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 xml:space="preserve">№ </w:t>
      </w:r>
      <w:r w:rsidR="00566BFA">
        <w:rPr>
          <w:b/>
        </w:rPr>
        <w:t>23121201</w:t>
      </w:r>
      <w:r w:rsidR="00B406D7">
        <w:rPr>
          <w:b/>
        </w:rPr>
        <w:t>007</w:t>
      </w:r>
      <w:r w:rsidRPr="00421679">
        <w:rPr>
          <w:b/>
          <w:sz w:val="28"/>
          <w:szCs w:val="28"/>
        </w:rPr>
        <w:t xml:space="preserve"> от </w:t>
      </w:r>
      <w:r w:rsidR="00C518DF">
        <w:rPr>
          <w:b/>
          <w:sz w:val="28"/>
          <w:szCs w:val="28"/>
        </w:rPr>
        <w:t>11</w:t>
      </w:r>
      <w:r w:rsidRPr="00421679">
        <w:rPr>
          <w:b/>
          <w:sz w:val="28"/>
          <w:szCs w:val="28"/>
        </w:rPr>
        <w:t>.</w:t>
      </w:r>
      <w:r w:rsidR="00C518DF">
        <w:rPr>
          <w:b/>
          <w:sz w:val="28"/>
          <w:szCs w:val="28"/>
        </w:rPr>
        <w:t>04</w:t>
      </w:r>
      <w:r w:rsidRPr="00421679">
        <w:rPr>
          <w:b/>
          <w:sz w:val="28"/>
          <w:szCs w:val="28"/>
        </w:rPr>
        <w:t>.</w:t>
      </w:r>
      <w:r w:rsidR="00E02482" w:rsidRPr="00421679">
        <w:rPr>
          <w:b/>
          <w:sz w:val="28"/>
          <w:szCs w:val="28"/>
        </w:rPr>
        <w:t>202</w:t>
      </w:r>
      <w:r w:rsidR="00C518DF">
        <w:rPr>
          <w:b/>
          <w:sz w:val="28"/>
          <w:szCs w:val="28"/>
        </w:rPr>
        <w:t>4</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8"/>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8"/>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8"/>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f"/>
                  <w:sz w:val="20"/>
                  <w:szCs w:val="20"/>
                  <w:lang w:val="en-US"/>
                </w:rPr>
                <w:t>Shilkamedrzd</w:t>
              </w:r>
              <w:r w:rsidR="00D16C1A" w:rsidRPr="00D16C1A">
                <w:rPr>
                  <w:rStyle w:val="af"/>
                  <w:sz w:val="20"/>
                  <w:szCs w:val="20"/>
                </w:rPr>
                <w:t>@</w:t>
              </w:r>
              <w:r w:rsidR="00D16C1A" w:rsidRPr="00D16C1A">
                <w:rPr>
                  <w:rStyle w:val="af"/>
                  <w:sz w:val="20"/>
                  <w:szCs w:val="20"/>
                  <w:lang w:val="en-US"/>
                </w:rPr>
                <w:t>mail</w:t>
              </w:r>
              <w:r w:rsidR="00D16C1A" w:rsidRPr="00D16C1A">
                <w:rPr>
                  <w:rStyle w:val="af"/>
                  <w:sz w:val="20"/>
                  <w:szCs w:val="20"/>
                </w:rPr>
                <w:t>.</w:t>
              </w:r>
              <w:r w:rsidR="00D16C1A" w:rsidRPr="00D16C1A">
                <w:rPr>
                  <w:rStyle w:val="af"/>
                  <w:sz w:val="20"/>
                  <w:szCs w:val="20"/>
                  <w:lang w:val="en-US"/>
                </w:rPr>
                <w:t>ru</w:t>
              </w:r>
            </w:hyperlink>
          </w:p>
          <w:p w:rsidR="00222F0A" w:rsidRPr="00421679" w:rsidRDefault="00222F0A" w:rsidP="00D16C1A">
            <w:pPr>
              <w:jc w:val="both"/>
              <w:rPr>
                <w:sz w:val="20"/>
                <w:szCs w:val="20"/>
              </w:rPr>
            </w:pPr>
            <w:r w:rsidRPr="00421679">
              <w:rPr>
                <w:rStyle w:val="af"/>
                <w:b/>
                <w:i/>
                <w:color w:val="auto"/>
                <w:sz w:val="20"/>
                <w:szCs w:val="20"/>
              </w:rPr>
              <w:t>Ответственный за прием товара:</w:t>
            </w:r>
            <w:r w:rsidRPr="00421679">
              <w:rPr>
                <w:rStyle w:val="af"/>
                <w:color w:val="auto"/>
                <w:sz w:val="20"/>
                <w:szCs w:val="20"/>
                <w:u w:val="none"/>
              </w:rPr>
              <w:t xml:space="preserve"> </w:t>
            </w:r>
            <w:r w:rsidR="00411755">
              <w:rPr>
                <w:rStyle w:val="af"/>
                <w:color w:val="auto"/>
                <w:sz w:val="20"/>
                <w:szCs w:val="20"/>
                <w:u w:val="none"/>
              </w:rPr>
              <w:t>Мирсанова Елена Владимировна</w:t>
            </w:r>
            <w:r w:rsidR="00F13B85">
              <w:rPr>
                <w:rStyle w:val="af"/>
                <w:color w:val="auto"/>
                <w:sz w:val="20"/>
                <w:szCs w:val="20"/>
                <w:u w:val="none"/>
              </w:rPr>
              <w:t xml:space="preserve"> </w:t>
            </w:r>
            <w:r w:rsidRPr="00421679">
              <w:rPr>
                <w:rStyle w:val="af"/>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D16C1A">
              <w:rPr>
                <w:sz w:val="20"/>
                <w:szCs w:val="20"/>
              </w:rPr>
              <w:t>04-87</w:t>
            </w:r>
            <w:r w:rsidRPr="00421679">
              <w:rPr>
                <w:sz w:val="20"/>
                <w:szCs w:val="20"/>
              </w:rPr>
              <w:t xml:space="preserve">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9A11DD">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оборудование: </w:t>
            </w:r>
            <w:r w:rsidR="00B406D7">
              <w:rPr>
                <w:sz w:val="20"/>
                <w:szCs w:val="20"/>
              </w:rPr>
              <w:t xml:space="preserve">аппарат электростатического массажа стационарный </w:t>
            </w:r>
            <w:r w:rsidR="00D70C8A" w:rsidRPr="00421679">
              <w:rPr>
                <w:sz w:val="20"/>
                <w:szCs w:val="20"/>
              </w:rPr>
              <w:t xml:space="preserve">в количестве – </w:t>
            </w:r>
            <w:r w:rsidR="00D16C1A">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C34674" w:rsidP="0095694D">
            <w:pPr>
              <w:jc w:val="both"/>
              <w:rPr>
                <w:sz w:val="20"/>
                <w:szCs w:val="20"/>
              </w:rPr>
            </w:pPr>
            <w:hyperlink r:id="rId9" w:history="1">
              <w:r w:rsidR="00D16C1A" w:rsidRPr="001B7ECA">
                <w:rPr>
                  <w:rStyle w:val="af"/>
                  <w:lang w:val="en-US"/>
                </w:rPr>
                <w:t>https</w:t>
              </w:r>
              <w:r w:rsidR="00D16C1A" w:rsidRPr="001B7ECA">
                <w:rPr>
                  <w:rStyle w:val="af"/>
                </w:rPr>
                <w:t>://</w:t>
              </w:r>
              <w:r w:rsidR="00D16C1A" w:rsidRPr="001B7ECA">
                <w:rPr>
                  <w:rStyle w:val="af"/>
                  <w:lang w:val="en-US"/>
                </w:rPr>
                <w:t>www</w:t>
              </w:r>
              <w:r w:rsidR="00D16C1A" w:rsidRPr="001B7ECA">
                <w:rPr>
                  <w:rStyle w:val="af"/>
                </w:rPr>
                <w:t>.</w:t>
              </w:r>
              <w:r w:rsidR="00D16C1A" w:rsidRPr="001B7ECA">
                <w:rPr>
                  <w:rStyle w:val="af"/>
                  <w:lang w:val="en-US"/>
                </w:rPr>
                <w:t>nuz</w:t>
              </w:r>
              <w:r w:rsidR="00D16C1A" w:rsidRPr="001B7ECA">
                <w:rPr>
                  <w:rStyle w:val="af"/>
                </w:rPr>
                <w:t>-</w:t>
              </w:r>
              <w:r w:rsidR="00D16C1A" w:rsidRPr="001B7ECA">
                <w:rPr>
                  <w:rStyle w:val="af"/>
                  <w:lang w:val="en-US"/>
                </w:rPr>
                <w:t>shilka</w:t>
              </w:r>
              <w:r w:rsidR="00D16C1A" w:rsidRPr="001B7ECA">
                <w:rPr>
                  <w:rStyle w:val="af"/>
                </w:rPr>
                <w:t>.</w:t>
              </w:r>
              <w:r w:rsidR="00D16C1A" w:rsidRPr="001B7ECA">
                <w:rPr>
                  <w:rStyle w:val="af"/>
                  <w:lang w:val="en-US"/>
                </w:rPr>
                <w:t>ru</w:t>
              </w:r>
            </w:hyperlink>
          </w:p>
        </w:tc>
      </w:tr>
      <w:tr w:rsidR="00421679" w:rsidRPr="00421679" w:rsidTr="00CE293E">
        <w:trPr>
          <w:trHeight w:val="360"/>
        </w:trPr>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B406D7" w:rsidP="00B406D7">
            <w:pPr>
              <w:jc w:val="both"/>
              <w:rPr>
                <w:sz w:val="20"/>
                <w:szCs w:val="20"/>
              </w:rPr>
            </w:pPr>
            <w:r>
              <w:rPr>
                <w:sz w:val="20"/>
                <w:szCs w:val="20"/>
              </w:rPr>
              <w:t>496 250</w:t>
            </w:r>
            <w:r w:rsidR="00A540FD" w:rsidRPr="00421679">
              <w:rPr>
                <w:sz w:val="20"/>
                <w:szCs w:val="20"/>
              </w:rPr>
              <w:t>,00 рублей (</w:t>
            </w:r>
            <w:r>
              <w:rPr>
                <w:sz w:val="20"/>
                <w:szCs w:val="20"/>
              </w:rPr>
              <w:t>четыреста девяносто шесть тысяч двести пятьдесят</w:t>
            </w:r>
            <w:r w:rsidR="00566BFA">
              <w:rPr>
                <w:sz w:val="20"/>
                <w:szCs w:val="20"/>
              </w:rPr>
              <w:t xml:space="preserve">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8"/>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C518DF">
              <w:rPr>
                <w:sz w:val="20"/>
                <w:szCs w:val="20"/>
              </w:rPr>
              <w:t>ка</w:t>
            </w:r>
            <w:r w:rsidR="00113AAB">
              <w:rPr>
                <w:sz w:val="20"/>
                <w:szCs w:val="20"/>
              </w:rPr>
              <w:t>б. №1</w:t>
            </w:r>
            <w:r w:rsidR="00C518DF">
              <w:rPr>
                <w:sz w:val="20"/>
                <w:szCs w:val="20"/>
              </w:rPr>
              <w:t>6</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C518DF">
              <w:rPr>
                <w:sz w:val="20"/>
                <w:szCs w:val="20"/>
              </w:rPr>
              <w:t>11.04</w:t>
            </w:r>
            <w:r w:rsidRPr="00421679">
              <w:rPr>
                <w:sz w:val="20"/>
                <w:szCs w:val="20"/>
              </w:rPr>
              <w:t>.</w:t>
            </w:r>
            <w:r w:rsidR="00C518DF">
              <w:rPr>
                <w:sz w:val="20"/>
                <w:szCs w:val="20"/>
              </w:rPr>
              <w:t>2023 г., 09.00 ч. до 18</w:t>
            </w:r>
            <w:r w:rsidR="00AE0CEC" w:rsidRPr="00421679">
              <w:rPr>
                <w:sz w:val="20"/>
                <w:szCs w:val="20"/>
              </w:rPr>
              <w:t>.0</w:t>
            </w:r>
            <w:r w:rsidR="00C518DF">
              <w:rPr>
                <w:sz w:val="20"/>
                <w:szCs w:val="20"/>
              </w:rPr>
              <w:t>4</w:t>
            </w:r>
            <w:r w:rsidRPr="00421679">
              <w:rPr>
                <w:sz w:val="20"/>
                <w:szCs w:val="20"/>
              </w:rPr>
              <w:t>.</w:t>
            </w:r>
            <w:r w:rsidR="004735DB" w:rsidRPr="00421679">
              <w:rPr>
                <w:sz w:val="20"/>
                <w:szCs w:val="20"/>
              </w:rPr>
              <w:t>2</w:t>
            </w:r>
            <w:r w:rsidR="00566BFA">
              <w:rPr>
                <w:sz w:val="20"/>
                <w:szCs w:val="20"/>
              </w:rPr>
              <w:t>023</w:t>
            </w:r>
            <w:r w:rsidR="001020F4">
              <w:rPr>
                <w:sz w:val="20"/>
                <w:szCs w:val="20"/>
              </w:rPr>
              <w:t xml:space="preserve">г., </w:t>
            </w:r>
            <w:r w:rsidRPr="00421679">
              <w:rPr>
                <w:sz w:val="20"/>
                <w:szCs w:val="20"/>
              </w:rPr>
              <w:t>0</w:t>
            </w:r>
            <w:r w:rsidR="00C518DF">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C518DF" w:rsidP="0095694D">
            <w:pPr>
              <w:jc w:val="both"/>
              <w:rPr>
                <w:sz w:val="20"/>
                <w:szCs w:val="20"/>
              </w:rPr>
            </w:pPr>
            <w:r>
              <w:rPr>
                <w:sz w:val="20"/>
                <w:szCs w:val="20"/>
              </w:rPr>
              <w:t>18.04</w:t>
            </w:r>
            <w:r w:rsidR="00912FB9" w:rsidRPr="00421679">
              <w:rPr>
                <w:sz w:val="20"/>
                <w:szCs w:val="20"/>
              </w:rPr>
              <w:t>.</w:t>
            </w:r>
            <w:r w:rsidR="00566BFA">
              <w:rPr>
                <w:sz w:val="20"/>
                <w:szCs w:val="20"/>
              </w:rPr>
              <w:t>2023</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675B32" w:rsidRPr="00675B32">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675B32" w:rsidRPr="00675B32">
              <w:rPr>
                <w:sz w:val="20"/>
                <w:szCs w:val="20"/>
              </w:rPr>
              <w:t xml:space="preserve"> </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675B32" w:rsidRPr="00675B32">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675B32" w:rsidRPr="004968D7" w:rsidRDefault="00675B32" w:rsidP="00675B32">
            <w:pPr>
              <w:pStyle w:val="1"/>
              <w:spacing w:before="0" w:after="0"/>
              <w:jc w:val="both"/>
              <w:rPr>
                <w:rFonts w:ascii="Times New Roman" w:hAnsi="Times New Roman"/>
                <w:b w:val="0"/>
                <w:bCs w:val="0"/>
                <w:kern w:val="0"/>
                <w:sz w:val="20"/>
                <w:szCs w:val="20"/>
              </w:rPr>
            </w:pPr>
            <w:r w:rsidRPr="004F0B1B">
              <w:rPr>
                <w:rFonts w:ascii="Times New Roman" w:hAnsi="Times New Roman"/>
                <w:b w:val="0"/>
                <w:bCs w:val="0"/>
                <w:kern w:val="0"/>
                <w:sz w:val="20"/>
                <w:szCs w:val="20"/>
              </w:rPr>
              <w:t>Безналичный расчет, путем перечисления денежных средств на расчетный счет</w:t>
            </w:r>
            <w:r>
              <w:rPr>
                <w:rFonts w:ascii="Times New Roman" w:hAnsi="Times New Roman"/>
                <w:b w:val="0"/>
                <w:bCs w:val="0"/>
                <w:kern w:val="0"/>
                <w:sz w:val="20"/>
                <w:szCs w:val="20"/>
              </w:rPr>
              <w:t xml:space="preserve"> </w:t>
            </w:r>
            <w:r w:rsidRPr="004968D7">
              <w:rPr>
                <w:rFonts w:ascii="Times New Roman" w:hAnsi="Times New Roman"/>
                <w:b w:val="0"/>
                <w:bCs w:val="0"/>
                <w:kern w:val="0"/>
                <w:sz w:val="20"/>
                <w:szCs w:val="20"/>
              </w:rPr>
              <w:t xml:space="preserve">Поставщика, в следующем порядке: </w:t>
            </w:r>
          </w:p>
          <w:p w:rsidR="0055788E" w:rsidRPr="00421679" w:rsidRDefault="00675B32" w:rsidP="00675B32">
            <w:pPr>
              <w:pStyle w:val="1"/>
              <w:spacing w:before="0"/>
              <w:jc w:val="both"/>
              <w:rPr>
                <w:rFonts w:ascii="Times New Roman" w:hAnsi="Times New Roman"/>
                <w:b w:val="0"/>
                <w:bCs w:val="0"/>
                <w:kern w:val="0"/>
                <w:sz w:val="20"/>
                <w:szCs w:val="20"/>
              </w:rPr>
            </w:pPr>
            <w:r w:rsidRPr="00C113BC">
              <w:rPr>
                <w:rStyle w:val="af2"/>
                <w:i w:val="0"/>
                <w:iCs/>
                <w:sz w:val="20"/>
                <w:szCs w:val="20"/>
              </w:rPr>
              <w:t xml:space="preserve">- на основании счета, выставленного Поставщиком, в течение </w:t>
            </w:r>
            <w:r w:rsidRPr="00C113BC">
              <w:rPr>
                <w:sz w:val="20"/>
                <w:szCs w:val="20"/>
              </w:rPr>
              <w:t>60 (шестидесяти)</w:t>
            </w:r>
            <w:r w:rsidRPr="00C113BC">
              <w:rPr>
                <w:rStyle w:val="af2"/>
                <w:i w:val="0"/>
                <w:iCs/>
                <w:sz w:val="20"/>
                <w:szCs w:val="20"/>
              </w:rPr>
              <w:t xml:space="preserve"> календарных дней </w:t>
            </w:r>
            <w:r w:rsidRPr="00C113BC">
              <w:rPr>
                <w:sz w:val="20"/>
                <w:szCs w:val="20"/>
              </w:rPr>
              <w:t>с даты подписания</w:t>
            </w:r>
            <w:r>
              <w:rPr>
                <w:sz w:val="20"/>
                <w:szCs w:val="20"/>
              </w:rPr>
              <w:t xml:space="preserve"> товарной накладной и</w:t>
            </w:r>
            <w:r w:rsidRPr="00C113BC">
              <w:rPr>
                <w:sz w:val="20"/>
                <w:szCs w:val="20"/>
              </w:rPr>
              <w:t xml:space="preserve"> </w:t>
            </w:r>
            <w:r>
              <w:rPr>
                <w:sz w:val="20"/>
                <w:szCs w:val="20"/>
              </w:rPr>
              <w:t>акта ввода в эксплуатацию.</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f"/>
                  <w:sz w:val="20"/>
                  <w:szCs w:val="20"/>
                  <w:lang w:val="en-US"/>
                </w:rPr>
                <w:t>shilkamedrzd</w:t>
              </w:r>
              <w:r w:rsidR="001020F4" w:rsidRPr="00DD7179">
                <w:rPr>
                  <w:rStyle w:val="af"/>
                  <w:sz w:val="20"/>
                  <w:szCs w:val="20"/>
                </w:rPr>
                <w:t>@mail.ru</w:t>
              </w:r>
            </w:hyperlink>
            <w:r w:rsidR="006E5EA3" w:rsidRPr="00421679">
              <w:rPr>
                <w:rStyle w:val="af"/>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912FB9" w:rsidRPr="00421679" w:rsidRDefault="00912FB9" w:rsidP="0095694D">
            <w:pPr>
              <w:jc w:val="both"/>
              <w:rPr>
                <w:b/>
                <w:sz w:val="20"/>
                <w:szCs w:val="20"/>
              </w:rPr>
            </w:pPr>
            <w:r w:rsidRPr="0042167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8"/>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95694D">
            <w:pPr>
              <w:jc w:val="both"/>
              <w:rPr>
                <w:sz w:val="20"/>
                <w:szCs w:val="20"/>
              </w:rPr>
            </w:pPr>
            <w:r w:rsidRPr="00421679">
              <w:rPr>
                <w:sz w:val="20"/>
                <w:szCs w:val="20"/>
              </w:rPr>
              <w:t>В течение</w:t>
            </w:r>
            <w:r w:rsidR="0022584A" w:rsidRPr="00421679">
              <w:rPr>
                <w:sz w:val="20"/>
                <w:szCs w:val="20"/>
              </w:rPr>
              <w:t xml:space="preserve"> 30 (тридцати) календарных дней с даты получения аванса,</w:t>
            </w:r>
            <w:r w:rsidR="00C518DF">
              <w:rPr>
                <w:sz w:val="20"/>
                <w:szCs w:val="20"/>
              </w:rPr>
              <w:t xml:space="preserve"> </w:t>
            </w:r>
            <w:r w:rsidR="0022584A" w:rsidRPr="00421679">
              <w:rPr>
                <w:sz w:val="20"/>
                <w:szCs w:val="20"/>
              </w:rPr>
              <w:t>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8"/>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8"/>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8"/>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8"/>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со дня принятия решения об отказе от проведения закупки.</w:t>
            </w:r>
          </w:p>
        </w:tc>
      </w:tr>
    </w:tbl>
    <w:p w:rsidR="008525EF" w:rsidRDefault="008525EF" w:rsidP="00675B32">
      <w:pPr>
        <w:pStyle w:val="a8"/>
        <w:spacing w:after="0"/>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675B32">
      <w:pPr>
        <w:pStyle w:val="a8"/>
        <w:spacing w:after="0"/>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00C518DF">
        <w:t xml:space="preserve"> </w:t>
      </w:r>
      <w:r w:rsidRPr="001A2274">
        <w:t xml:space="preserve">года, размещенного на сайте </w:t>
      </w:r>
      <w:r w:rsidR="00E609C6">
        <w:t>Покупателя</w:t>
      </w:r>
      <w:r w:rsidR="00021EE0">
        <w:t xml:space="preserve"> </w:t>
      </w:r>
      <w:hyperlink r:id="rId11" w:history="1">
        <w:r w:rsidR="00021EE0" w:rsidRPr="001B7ECA">
          <w:rPr>
            <w:rStyle w:val="af"/>
            <w:lang w:val="en-US"/>
          </w:rPr>
          <w:t>https</w:t>
        </w:r>
        <w:r w:rsidR="00021EE0" w:rsidRPr="001B7ECA">
          <w:rPr>
            <w:rStyle w:val="af"/>
          </w:rPr>
          <w:t>://</w:t>
        </w:r>
        <w:r w:rsidR="00021EE0" w:rsidRPr="001B7ECA">
          <w:rPr>
            <w:rStyle w:val="af"/>
            <w:lang w:val="en-US"/>
          </w:rPr>
          <w:t>www</w:t>
        </w:r>
        <w:r w:rsidR="00021EE0" w:rsidRPr="001B7ECA">
          <w:rPr>
            <w:rStyle w:val="af"/>
          </w:rPr>
          <w:t>.</w:t>
        </w:r>
        <w:r w:rsidR="00021EE0" w:rsidRPr="001B7ECA">
          <w:rPr>
            <w:rStyle w:val="af"/>
            <w:lang w:val="en-US"/>
          </w:rPr>
          <w:t>nuz</w:t>
        </w:r>
        <w:r w:rsidR="00021EE0" w:rsidRPr="001B7ECA">
          <w:rPr>
            <w:rStyle w:val="af"/>
          </w:rPr>
          <w:t>-</w:t>
        </w:r>
        <w:r w:rsidR="00021EE0" w:rsidRPr="001B7ECA">
          <w:rPr>
            <w:rStyle w:val="af"/>
            <w:lang w:val="en-US"/>
          </w:rPr>
          <w:t>shilka</w:t>
        </w:r>
        <w:r w:rsidR="00021EE0" w:rsidRPr="001B7ECA">
          <w:rPr>
            <w:rStyle w:val="af"/>
          </w:rPr>
          <w:t>.</w:t>
        </w:r>
        <w:r w:rsidR="00021EE0" w:rsidRPr="001B7ECA">
          <w:rPr>
            <w:rStyle w:val="af"/>
            <w:lang w:val="en-US"/>
          </w:rPr>
          <w:t>ru</w:t>
        </w:r>
      </w:hyperlink>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8525EF" w:rsidRPr="009A4F24" w:rsidRDefault="009538B9" w:rsidP="00675B32">
      <w:pPr>
        <w:jc w:val="right"/>
        <w:rPr>
          <w:sz w:val="20"/>
          <w:szCs w:val="20"/>
        </w:rPr>
      </w:pPr>
      <w:r>
        <w:rPr>
          <w:sz w:val="20"/>
          <w:szCs w:val="20"/>
        </w:rPr>
        <w:br w:type="page"/>
      </w:r>
      <w:r w:rsidR="008525EF" w:rsidRPr="009A4F24">
        <w:rPr>
          <w:sz w:val="20"/>
          <w:szCs w:val="20"/>
        </w:rPr>
        <w:lastRenderedPageBreak/>
        <w:t xml:space="preserve">Приложение № </w:t>
      </w:r>
      <w:r w:rsidR="008525EF">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9A11DD" w:rsidP="00566BFA">
            <w:pPr>
              <w:rPr>
                <w:color w:val="000000"/>
                <w:sz w:val="20"/>
                <w:szCs w:val="20"/>
              </w:rPr>
            </w:pPr>
            <w:r>
              <w:rPr>
                <w:sz w:val="20"/>
                <w:szCs w:val="20"/>
              </w:rPr>
              <w:t>Аппарат электростатического массажа стационарный</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412B1A" w:rsidP="00566BFA">
            <w:pPr>
              <w:jc w:val="center"/>
              <w:rPr>
                <w:bCs/>
                <w:sz w:val="20"/>
                <w:szCs w:val="20"/>
              </w:rPr>
            </w:pPr>
            <w:r>
              <w:rPr>
                <w:bCs/>
                <w:sz w:val="20"/>
                <w:szCs w:val="20"/>
              </w:rPr>
              <w:t>540 000</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412B1A" w:rsidP="00021EE0">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511 138</w:t>
            </w:r>
            <w:r w:rsidR="00566BFA">
              <w:rPr>
                <w:rFonts w:ascii="Times New Roman" w:hAnsi="Times New Roman" w:cs="Times New Roman"/>
                <w:sz w:val="20"/>
                <w:szCs w:val="20"/>
              </w:rPr>
              <w:t>,</w:t>
            </w:r>
            <w:r w:rsidR="001F3EB8">
              <w:rPr>
                <w:rFonts w:ascii="Times New Roman" w:hAnsi="Times New Roman" w:cs="Times New Roman"/>
                <w:sz w:val="20"/>
                <w:szCs w:val="20"/>
              </w:rPr>
              <w:t>00</w:t>
            </w:r>
          </w:p>
        </w:tc>
        <w:tc>
          <w:tcPr>
            <w:tcW w:w="1134" w:type="dxa"/>
            <w:vAlign w:val="center"/>
          </w:tcPr>
          <w:p w:rsidR="00F30CEB" w:rsidRPr="008525EF" w:rsidRDefault="00412B1A" w:rsidP="00CA4006">
            <w:pPr>
              <w:jc w:val="center"/>
              <w:rPr>
                <w:bCs/>
                <w:sz w:val="20"/>
                <w:szCs w:val="20"/>
              </w:rPr>
            </w:pPr>
            <w:r>
              <w:rPr>
                <w:bCs/>
                <w:sz w:val="20"/>
                <w:szCs w:val="20"/>
              </w:rPr>
              <w:t>496 250</w:t>
            </w:r>
            <w:r w:rsidR="00261CF7">
              <w:rPr>
                <w:bCs/>
                <w:sz w:val="20"/>
                <w:szCs w:val="20"/>
              </w:rPr>
              <w:t>,00</w:t>
            </w:r>
          </w:p>
        </w:tc>
        <w:tc>
          <w:tcPr>
            <w:tcW w:w="1276" w:type="dxa"/>
            <w:vAlign w:val="center"/>
          </w:tcPr>
          <w:p w:rsidR="00F30CEB" w:rsidRPr="008525EF" w:rsidRDefault="00412B1A" w:rsidP="00CA4006">
            <w:pPr>
              <w:jc w:val="center"/>
              <w:rPr>
                <w:bCs/>
                <w:sz w:val="20"/>
                <w:szCs w:val="20"/>
              </w:rPr>
            </w:pPr>
            <w:r>
              <w:rPr>
                <w:bCs/>
                <w:sz w:val="20"/>
                <w:szCs w:val="20"/>
              </w:rPr>
              <w:t>496 250</w:t>
            </w:r>
            <w:r w:rsidR="00675B32" w:rsidRPr="00261CF7">
              <w:rPr>
                <w:bCs/>
                <w:sz w:val="20"/>
                <w:szCs w:val="20"/>
              </w:rPr>
              <w:t>,00</w:t>
            </w:r>
          </w:p>
        </w:tc>
        <w:tc>
          <w:tcPr>
            <w:tcW w:w="567" w:type="dxa"/>
            <w:vAlign w:val="center"/>
          </w:tcPr>
          <w:p w:rsidR="00F30CEB" w:rsidRPr="008525EF" w:rsidRDefault="00021EE0" w:rsidP="00CA4006">
            <w:pPr>
              <w:jc w:val="center"/>
              <w:rPr>
                <w:bCs/>
                <w:sz w:val="20"/>
                <w:szCs w:val="20"/>
              </w:rPr>
            </w:pPr>
            <w:r>
              <w:rPr>
                <w:bCs/>
                <w:sz w:val="20"/>
                <w:szCs w:val="20"/>
              </w:rPr>
              <w:t>1</w:t>
            </w:r>
          </w:p>
        </w:tc>
        <w:tc>
          <w:tcPr>
            <w:tcW w:w="1134" w:type="dxa"/>
            <w:vAlign w:val="center"/>
          </w:tcPr>
          <w:p w:rsidR="00F30CEB" w:rsidRPr="00C13C8C" w:rsidRDefault="00412B1A" w:rsidP="00021EE0">
            <w:pPr>
              <w:jc w:val="center"/>
              <w:rPr>
                <w:bCs/>
                <w:sz w:val="20"/>
                <w:szCs w:val="20"/>
              </w:rPr>
            </w:pPr>
            <w:r>
              <w:rPr>
                <w:bCs/>
                <w:sz w:val="20"/>
                <w:szCs w:val="20"/>
              </w:rPr>
              <w:t>496 250</w:t>
            </w:r>
            <w:r w:rsidRPr="00261CF7">
              <w:rPr>
                <w:bCs/>
                <w:sz w:val="20"/>
                <w:szCs w:val="20"/>
              </w:rPr>
              <w:t>,00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412B1A" w:rsidP="00021EE0">
            <w:pPr>
              <w:rPr>
                <w:bCs/>
                <w:sz w:val="20"/>
                <w:szCs w:val="20"/>
              </w:rPr>
            </w:pPr>
            <w:r>
              <w:rPr>
                <w:bCs/>
                <w:sz w:val="20"/>
                <w:szCs w:val="20"/>
              </w:rPr>
              <w:t>496 250</w:t>
            </w:r>
            <w:r w:rsidRPr="00261CF7">
              <w:rPr>
                <w:bCs/>
                <w:sz w:val="20"/>
                <w:szCs w:val="20"/>
              </w:rPr>
              <w:t>,00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412B1A">
        <w:t xml:space="preserve"> </w:t>
      </w:r>
      <w:r w:rsidR="00412B1A">
        <w:rPr>
          <w:bCs/>
          <w:sz w:val="20"/>
          <w:szCs w:val="20"/>
        </w:rPr>
        <w:t>496 250</w:t>
      </w:r>
      <w:r w:rsidR="00412B1A" w:rsidRPr="00261CF7">
        <w:rPr>
          <w:bCs/>
          <w:sz w:val="20"/>
          <w:szCs w:val="20"/>
        </w:rPr>
        <w:t>,00</w:t>
      </w:r>
      <w:r w:rsidR="00412B1A">
        <w:rPr>
          <w:bCs/>
          <w:sz w:val="20"/>
          <w:szCs w:val="20"/>
        </w:rPr>
        <w:t xml:space="preserve"> </w:t>
      </w:r>
      <w:r w:rsidRPr="00021EE0">
        <w:t>рублей (</w:t>
      </w:r>
      <w:r w:rsidR="00412B1A">
        <w:t>четыреста девяносто шесть</w:t>
      </w:r>
      <w:r w:rsidR="00566BFA">
        <w:t xml:space="preserve"> </w:t>
      </w:r>
      <w:r w:rsidRPr="00021EE0">
        <w:t xml:space="preserve"> тысяч</w:t>
      </w:r>
      <w:r w:rsidR="00021EE0">
        <w:t xml:space="preserve"> </w:t>
      </w:r>
      <w:r w:rsidR="00412B1A">
        <w:t xml:space="preserve"> двести пятьдесят</w:t>
      </w:r>
      <w:r w:rsidR="00566BFA">
        <w:t xml:space="preserve">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DD263B" w:rsidRDefault="00DD263B" w:rsidP="00DD263B">
      <w:pPr>
        <w:jc w:val="right"/>
        <w:rPr>
          <w:sz w:val="20"/>
          <w:szCs w:val="20"/>
        </w:rPr>
      </w:pPr>
    </w:p>
    <w:p w:rsidR="009D77AD" w:rsidRPr="00A75537" w:rsidRDefault="009D77AD" w:rsidP="009D77AD">
      <w:pPr>
        <w:jc w:val="center"/>
        <w:rPr>
          <w:b/>
          <w:sz w:val="28"/>
          <w:szCs w:val="28"/>
        </w:rPr>
      </w:pPr>
      <w:r w:rsidRPr="00A75537">
        <w:rPr>
          <w:b/>
          <w:sz w:val="28"/>
          <w:szCs w:val="28"/>
        </w:rPr>
        <w:t xml:space="preserve">Техническое </w:t>
      </w:r>
      <w:r>
        <w:rPr>
          <w:b/>
          <w:sz w:val="28"/>
          <w:szCs w:val="28"/>
        </w:rPr>
        <w:t>описание</w:t>
      </w:r>
    </w:p>
    <w:p w:rsidR="009D77AD" w:rsidRDefault="009D77AD" w:rsidP="009D77AD">
      <w:pPr>
        <w:jc w:val="center"/>
        <w:rPr>
          <w:b/>
          <w:sz w:val="28"/>
          <w:szCs w:val="28"/>
        </w:rPr>
      </w:pPr>
      <w:r w:rsidRPr="00676ABC">
        <w:rPr>
          <w:b/>
          <w:sz w:val="28"/>
          <w:szCs w:val="28"/>
        </w:rPr>
        <w:t xml:space="preserve">Аппарат электростатического массажа  - </w:t>
      </w:r>
      <w:r>
        <w:rPr>
          <w:b/>
          <w:sz w:val="28"/>
          <w:szCs w:val="28"/>
        </w:rPr>
        <w:t>стационарный</w:t>
      </w:r>
    </w:p>
    <w:p w:rsidR="009D77AD" w:rsidRPr="00957894" w:rsidRDefault="009D77AD" w:rsidP="009D77AD">
      <w:pPr>
        <w:jc w:val="center"/>
      </w:pPr>
    </w:p>
    <w:tbl>
      <w:tblPr>
        <w:tblW w:w="9938" w:type="dxa"/>
        <w:tblInd w:w="93" w:type="dxa"/>
        <w:tblLayout w:type="fixed"/>
        <w:tblLook w:val="0000"/>
      </w:tblPr>
      <w:tblGrid>
        <w:gridCol w:w="1008"/>
        <w:gridCol w:w="5811"/>
        <w:gridCol w:w="3119"/>
      </w:tblGrid>
      <w:tr w:rsidR="009D77AD" w:rsidRPr="00957894" w:rsidTr="009D77AD">
        <w:trPr>
          <w:trHeight w:val="405"/>
        </w:trPr>
        <w:tc>
          <w:tcPr>
            <w:tcW w:w="1008" w:type="dxa"/>
            <w:tcBorders>
              <w:top w:val="single" w:sz="4" w:space="0" w:color="auto"/>
              <w:left w:val="single" w:sz="4" w:space="0" w:color="auto"/>
              <w:bottom w:val="single" w:sz="4" w:space="0" w:color="auto"/>
              <w:right w:val="single" w:sz="4" w:space="0" w:color="auto"/>
            </w:tcBorders>
            <w:vAlign w:val="center"/>
          </w:tcPr>
          <w:p w:rsidR="009D77AD" w:rsidRPr="00A75537" w:rsidRDefault="009D77AD" w:rsidP="009D77AD">
            <w:pPr>
              <w:jc w:val="center"/>
              <w:rPr>
                <w:b/>
              </w:rPr>
            </w:pPr>
            <w:r w:rsidRPr="00A75537">
              <w:rPr>
                <w:b/>
              </w:rPr>
              <w:t>№</w:t>
            </w:r>
          </w:p>
        </w:tc>
        <w:tc>
          <w:tcPr>
            <w:tcW w:w="5811" w:type="dxa"/>
            <w:tcBorders>
              <w:top w:val="single" w:sz="4" w:space="0" w:color="auto"/>
              <w:left w:val="nil"/>
              <w:bottom w:val="single" w:sz="4" w:space="0" w:color="auto"/>
              <w:right w:val="single" w:sz="4" w:space="0" w:color="auto"/>
            </w:tcBorders>
            <w:vAlign w:val="center"/>
          </w:tcPr>
          <w:p w:rsidR="009D77AD" w:rsidRPr="00A75537" w:rsidRDefault="009D77AD" w:rsidP="009D77AD">
            <w:pPr>
              <w:jc w:val="center"/>
              <w:rPr>
                <w:b/>
              </w:rPr>
            </w:pPr>
            <w:r w:rsidRPr="00A75537">
              <w:rPr>
                <w:b/>
              </w:rPr>
              <w:t>Наименование параметра</w:t>
            </w:r>
          </w:p>
        </w:tc>
        <w:tc>
          <w:tcPr>
            <w:tcW w:w="3119" w:type="dxa"/>
            <w:tcBorders>
              <w:top w:val="single" w:sz="4" w:space="0" w:color="auto"/>
              <w:left w:val="nil"/>
              <w:bottom w:val="single" w:sz="4" w:space="0" w:color="auto"/>
              <w:right w:val="single" w:sz="4" w:space="0" w:color="auto"/>
            </w:tcBorders>
            <w:vAlign w:val="center"/>
          </w:tcPr>
          <w:p w:rsidR="009D77AD" w:rsidRPr="00A75537" w:rsidRDefault="009D77AD" w:rsidP="009D77AD">
            <w:pPr>
              <w:ind w:left="34"/>
              <w:jc w:val="center"/>
              <w:rPr>
                <w:b/>
              </w:rPr>
            </w:pPr>
            <w:r w:rsidRPr="00A75537">
              <w:rPr>
                <w:b/>
              </w:rPr>
              <w:t>Диапазон значений</w:t>
            </w:r>
          </w:p>
        </w:tc>
      </w:tr>
      <w:tr w:rsidR="009D77AD" w:rsidRPr="00957894" w:rsidTr="009D77AD">
        <w:trPr>
          <w:trHeight w:val="315"/>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0"/>
                <w:numId w:val="35"/>
              </w:numPr>
              <w:ind w:left="0" w:firstLine="0"/>
              <w:jc w:val="center"/>
            </w:pPr>
          </w:p>
        </w:tc>
        <w:tc>
          <w:tcPr>
            <w:tcW w:w="5811"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jc w:val="center"/>
              <w:rPr>
                <w:b/>
                <w:bCs/>
              </w:rPr>
            </w:pPr>
            <w:r w:rsidRPr="00957894">
              <w:rPr>
                <w:b/>
                <w:bCs/>
              </w:rPr>
              <w:t>1. Общие требования</w:t>
            </w:r>
          </w:p>
        </w:tc>
        <w:tc>
          <w:tcPr>
            <w:tcW w:w="3119" w:type="dxa"/>
            <w:tcBorders>
              <w:top w:val="nil"/>
              <w:left w:val="single" w:sz="4" w:space="0" w:color="auto"/>
              <w:bottom w:val="single" w:sz="4" w:space="0" w:color="auto"/>
              <w:right w:val="single" w:sz="4" w:space="0" w:color="auto"/>
            </w:tcBorders>
            <w:vAlign w:val="center"/>
          </w:tcPr>
          <w:p w:rsidR="009D77AD" w:rsidRPr="00957894" w:rsidRDefault="009D77AD" w:rsidP="009D77AD">
            <w:pPr>
              <w:ind w:left="252" w:hanging="180"/>
            </w:pPr>
            <w:r w:rsidRPr="00957894">
              <w:t> </w:t>
            </w:r>
          </w:p>
        </w:tc>
      </w:tr>
      <w:tr w:rsidR="009D77AD" w:rsidRPr="00957894" w:rsidTr="009D77AD">
        <w:trPr>
          <w:trHeight w:val="31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vAlign w:val="center"/>
          </w:tcPr>
          <w:p w:rsidR="009D77AD" w:rsidRPr="00957894" w:rsidRDefault="009D77AD" w:rsidP="009D77AD">
            <w:r w:rsidRPr="005F4DED">
              <w:rPr>
                <w:sz w:val="22"/>
                <w:szCs w:val="22"/>
              </w:rPr>
              <w:t>Регистрационное удостоверение Минздрава России</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ind w:left="252" w:hanging="180"/>
              <w:jc w:val="center"/>
            </w:pPr>
            <w:r w:rsidRPr="00957894">
              <w:t>Наличие</w:t>
            </w:r>
          </w:p>
        </w:tc>
      </w:tr>
      <w:tr w:rsidR="009D77AD" w:rsidRPr="00957894" w:rsidTr="009D77AD">
        <w:trPr>
          <w:trHeight w:val="31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vAlign w:val="center"/>
          </w:tcPr>
          <w:p w:rsidR="009D77AD" w:rsidRPr="00B32DD0" w:rsidRDefault="009D77AD" w:rsidP="009D77AD">
            <w:r>
              <w:t>Декларация о соответствии</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ind w:left="252" w:hanging="180"/>
              <w:jc w:val="center"/>
            </w:pPr>
            <w:r w:rsidRPr="00957894">
              <w:t>Наличие</w:t>
            </w:r>
          </w:p>
        </w:tc>
      </w:tr>
      <w:tr w:rsidR="009D77AD" w:rsidRPr="00957894" w:rsidTr="009D77AD">
        <w:trPr>
          <w:trHeight w:val="375"/>
        </w:trPr>
        <w:tc>
          <w:tcPr>
            <w:tcW w:w="1008" w:type="dxa"/>
            <w:tcBorders>
              <w:top w:val="nil"/>
              <w:left w:val="single" w:sz="4" w:space="0" w:color="auto"/>
              <w:bottom w:val="single" w:sz="4" w:space="0" w:color="auto"/>
              <w:right w:val="single" w:sz="4" w:space="0" w:color="auto"/>
            </w:tcBorders>
            <w:vAlign w:val="center"/>
          </w:tcPr>
          <w:p w:rsidR="009D77AD" w:rsidRPr="00F24C89"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vAlign w:val="center"/>
          </w:tcPr>
          <w:p w:rsidR="009D77AD" w:rsidRPr="00957894" w:rsidRDefault="009D77AD" w:rsidP="009D77AD">
            <w:r>
              <w:t>Гарантия - 12</w:t>
            </w:r>
            <w:r w:rsidRPr="00957894">
              <w:t xml:space="preserve"> месяцев с момента ввода прибора в эксплуатацию. </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ind w:left="252" w:hanging="180"/>
              <w:jc w:val="center"/>
            </w:pPr>
            <w:r w:rsidRPr="00957894">
              <w:t>Наличие</w:t>
            </w:r>
          </w:p>
        </w:tc>
      </w:tr>
      <w:tr w:rsidR="009D77AD" w:rsidRPr="00957894" w:rsidTr="009D77AD">
        <w:trPr>
          <w:trHeight w:val="34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0"/>
                <w:numId w:val="35"/>
              </w:numPr>
              <w:ind w:left="0" w:firstLine="0"/>
              <w:jc w:val="center"/>
            </w:pPr>
            <w:r w:rsidRPr="00957894">
              <w:t> </w:t>
            </w:r>
          </w:p>
        </w:tc>
        <w:tc>
          <w:tcPr>
            <w:tcW w:w="5811"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jc w:val="center"/>
              <w:rPr>
                <w:b/>
              </w:rPr>
            </w:pPr>
            <w:r w:rsidRPr="00957894">
              <w:rPr>
                <w:b/>
              </w:rPr>
              <w:t>2. Комплектация</w:t>
            </w:r>
          </w:p>
        </w:tc>
        <w:tc>
          <w:tcPr>
            <w:tcW w:w="3119" w:type="dxa"/>
            <w:tcBorders>
              <w:top w:val="nil"/>
              <w:left w:val="single" w:sz="4" w:space="0" w:color="auto"/>
              <w:bottom w:val="single" w:sz="4" w:space="0" w:color="auto"/>
              <w:right w:val="single" w:sz="4" w:space="0" w:color="auto"/>
            </w:tcBorders>
            <w:vAlign w:val="center"/>
          </w:tcPr>
          <w:p w:rsidR="009D77AD" w:rsidRPr="00957894" w:rsidRDefault="009D77AD" w:rsidP="009D77AD">
            <w:pPr>
              <w:ind w:left="252" w:hanging="180"/>
            </w:pPr>
            <w:r w:rsidRPr="00957894">
              <w:t> </w:t>
            </w:r>
          </w:p>
        </w:tc>
      </w:tr>
      <w:tr w:rsidR="009D77AD" w:rsidRPr="00957894" w:rsidTr="009D77AD">
        <w:trPr>
          <w:trHeight w:val="35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tcPr>
          <w:p w:rsidR="009D77AD" w:rsidRPr="00957894" w:rsidRDefault="009D77AD" w:rsidP="009D77AD">
            <w:r w:rsidRPr="008C7EC4">
              <w:t>Аппарат</w:t>
            </w:r>
          </w:p>
        </w:tc>
        <w:tc>
          <w:tcPr>
            <w:tcW w:w="3119" w:type="dxa"/>
            <w:tcBorders>
              <w:top w:val="nil"/>
              <w:left w:val="nil"/>
              <w:bottom w:val="single" w:sz="4" w:space="0" w:color="auto"/>
              <w:right w:val="single" w:sz="4" w:space="0" w:color="auto"/>
            </w:tcBorders>
          </w:tcPr>
          <w:p w:rsidR="009D77AD" w:rsidRPr="00957894" w:rsidRDefault="009D77AD" w:rsidP="009D77AD">
            <w:pPr>
              <w:jc w:val="center"/>
            </w:pPr>
            <w:r w:rsidRPr="00957894">
              <w:t>1</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957894" w:rsidRDefault="009D77AD" w:rsidP="009D77AD">
            <w:pPr>
              <w:rPr>
                <w:u w:val="single"/>
              </w:rPr>
            </w:pPr>
            <w:r>
              <w:t>Паспорт</w:t>
            </w:r>
            <w:r w:rsidRPr="003F3433">
              <w:t>.</w:t>
            </w:r>
            <w:r w:rsidRPr="00957894">
              <w:t xml:space="preserve"> Руководство по эксплуатации</w:t>
            </w:r>
            <w:r>
              <w:t>.</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rsidRPr="00957894">
              <w:t>1</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Default="009D77AD" w:rsidP="009D77AD">
            <w:r w:rsidRPr="008C7EC4">
              <w:t>Комплект принадлежностей:</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Default="009D77AD" w:rsidP="009D77AD">
            <w:r w:rsidRPr="003F3433">
              <w:t xml:space="preserve">Специальные виниловые перчатки размера </w:t>
            </w:r>
            <w:r>
              <w:t>M</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100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Default="009D77AD" w:rsidP="009D77AD">
            <w:r>
              <w:t>Ручка</w:t>
            </w:r>
            <w:r w:rsidRPr="008C7EC4">
              <w:t xml:space="preserve"> аппликатор</w:t>
            </w:r>
            <w:r>
              <w:t>а</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1</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Мембрана большого аппликатора с виниловой пленкой</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4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Мембрана среднего аппликатора с виниловой пленкой</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4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Мембрана малого аппликатора с виниловой пленкой</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4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Насадка для большого аппликатора в сборе</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1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Насадка для среднего аппликатора в сборе</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1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642790" w:rsidRDefault="009D77AD" w:rsidP="009D77AD">
            <w:r w:rsidRPr="00642790">
              <w:t>Насадка для малого аппликатора в сборе</w:t>
            </w:r>
          </w:p>
        </w:tc>
        <w:tc>
          <w:tcPr>
            <w:tcW w:w="3119" w:type="dxa"/>
            <w:tcBorders>
              <w:top w:val="nil"/>
              <w:left w:val="single" w:sz="4" w:space="0" w:color="auto"/>
              <w:bottom w:val="single" w:sz="4" w:space="0" w:color="auto"/>
              <w:right w:val="single" w:sz="4" w:space="0" w:color="auto"/>
            </w:tcBorders>
          </w:tcPr>
          <w:p w:rsidR="009D77AD" w:rsidRPr="00642790" w:rsidRDefault="009D77AD" w:rsidP="009D77AD">
            <w:pPr>
              <w:jc w:val="center"/>
            </w:pPr>
            <w:r w:rsidRPr="00642790">
              <w:t>1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Default="009D77AD" w:rsidP="009D77AD">
            <w:r w:rsidRPr="007A4D28">
              <w:t>Электрод пациента, многоразовый</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1</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Default="009D77AD" w:rsidP="009D77AD">
            <w:pPr>
              <w:spacing w:line="276" w:lineRule="auto"/>
              <w:jc w:val="both"/>
            </w:pPr>
            <w:r w:rsidRPr="003F3433">
              <w:t xml:space="preserve">Электрод одноразовый с кнопкой </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5</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3F3433" w:rsidRDefault="009D77AD" w:rsidP="009D77AD">
            <w:pPr>
              <w:spacing w:line="276" w:lineRule="auto"/>
              <w:jc w:val="both"/>
            </w:pPr>
            <w:r w:rsidRPr="008C7EC4">
              <w:t>Спиральный провод</w:t>
            </w:r>
            <w:r>
              <w:t xml:space="preserve"> для одноразовых электродов</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2</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3F3433" w:rsidRDefault="009D77AD" w:rsidP="009D77AD">
            <w:pPr>
              <w:spacing w:line="276" w:lineRule="auto"/>
              <w:jc w:val="both"/>
            </w:pPr>
            <w:r>
              <w:t xml:space="preserve">Спиральный провод для </w:t>
            </w:r>
            <w:r w:rsidRPr="008C7EC4">
              <w:t>электрода пациента</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1</w:t>
            </w:r>
            <w:r w:rsidRPr="00520998">
              <w:t xml:space="preserve"> шт</w:t>
            </w:r>
          </w:p>
        </w:tc>
      </w:tr>
      <w:tr w:rsidR="009D77AD" w:rsidRPr="00957894" w:rsidTr="009D77AD">
        <w:trPr>
          <w:trHeight w:val="292"/>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2"/>
                <w:numId w:val="35"/>
              </w:numPr>
              <w:ind w:left="0" w:firstLine="0"/>
            </w:pPr>
          </w:p>
        </w:tc>
        <w:tc>
          <w:tcPr>
            <w:tcW w:w="5811" w:type="dxa"/>
            <w:tcBorders>
              <w:top w:val="nil"/>
              <w:left w:val="single" w:sz="4" w:space="0" w:color="auto"/>
              <w:bottom w:val="single" w:sz="4" w:space="0" w:color="auto"/>
              <w:right w:val="single" w:sz="4" w:space="0" w:color="auto"/>
            </w:tcBorders>
          </w:tcPr>
          <w:p w:rsidR="009D77AD" w:rsidRPr="003F3433" w:rsidRDefault="009D77AD" w:rsidP="009D77AD">
            <w:pPr>
              <w:spacing w:line="276" w:lineRule="auto"/>
              <w:jc w:val="both"/>
            </w:pPr>
            <w:r>
              <w:t xml:space="preserve">Спиральный провод для </w:t>
            </w:r>
            <w:r w:rsidRPr="008C7EC4">
              <w:t>подключения ручного аппликатора</w:t>
            </w:r>
          </w:p>
        </w:tc>
        <w:tc>
          <w:tcPr>
            <w:tcW w:w="3119" w:type="dxa"/>
            <w:tcBorders>
              <w:top w:val="nil"/>
              <w:left w:val="single" w:sz="4" w:space="0" w:color="auto"/>
              <w:bottom w:val="single" w:sz="4" w:space="0" w:color="auto"/>
              <w:right w:val="single" w:sz="4" w:space="0" w:color="auto"/>
            </w:tcBorders>
          </w:tcPr>
          <w:p w:rsidR="009D77AD" w:rsidRPr="00957894" w:rsidRDefault="009D77AD" w:rsidP="009D77AD">
            <w:pPr>
              <w:jc w:val="center"/>
            </w:pPr>
            <w:r>
              <w:t>1</w:t>
            </w:r>
            <w:r w:rsidRPr="00520998">
              <w:t xml:space="preserve"> шт</w:t>
            </w:r>
          </w:p>
        </w:tc>
      </w:tr>
      <w:tr w:rsidR="009D77AD" w:rsidRPr="00957894" w:rsidTr="009D77AD">
        <w:trPr>
          <w:trHeight w:val="307"/>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0"/>
                <w:numId w:val="35"/>
              </w:numPr>
              <w:ind w:left="0" w:firstLine="0"/>
              <w:jc w:val="center"/>
            </w:pPr>
          </w:p>
        </w:tc>
        <w:tc>
          <w:tcPr>
            <w:tcW w:w="5811"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jc w:val="center"/>
              <w:rPr>
                <w:b/>
                <w:bCs/>
              </w:rPr>
            </w:pPr>
            <w:r w:rsidRPr="00957894">
              <w:rPr>
                <w:b/>
                <w:bCs/>
              </w:rPr>
              <w:t xml:space="preserve">3. Технические данные  </w:t>
            </w:r>
          </w:p>
        </w:tc>
        <w:tc>
          <w:tcPr>
            <w:tcW w:w="3119"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ind w:left="252" w:hanging="180"/>
            </w:pPr>
          </w:p>
        </w:tc>
      </w:tr>
      <w:tr w:rsidR="009D77AD" w:rsidRPr="00957894" w:rsidTr="009D77AD">
        <w:trPr>
          <w:trHeight w:val="315"/>
        </w:trPr>
        <w:tc>
          <w:tcPr>
            <w:tcW w:w="1008" w:type="dxa"/>
            <w:tcBorders>
              <w:top w:val="nil"/>
              <w:left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vAlign w:val="center"/>
          </w:tcPr>
          <w:p w:rsidR="009D77AD" w:rsidRPr="00957894" w:rsidRDefault="009D77AD" w:rsidP="009D77AD">
            <w:r w:rsidRPr="00957894">
              <w:t xml:space="preserve">Габаритные размеры </w:t>
            </w:r>
            <w:r>
              <w:t>аппарата (Д*Ш*В), мм</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A75537">
              <w:t>235</w:t>
            </w:r>
            <w:r>
              <w:t>*205*</w:t>
            </w:r>
            <w:r w:rsidRPr="00A75537">
              <w:t>90</w:t>
            </w:r>
          </w:p>
        </w:tc>
      </w:tr>
      <w:tr w:rsidR="009D77AD" w:rsidRPr="00957894" w:rsidTr="009D77AD">
        <w:trPr>
          <w:trHeight w:val="351"/>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pPr>
              <w:rPr>
                <w:b/>
              </w:rPr>
            </w:pPr>
            <w:r w:rsidRPr="00957894">
              <w:t xml:space="preserve">Масса </w:t>
            </w:r>
            <w:r>
              <w:t>аппарата</w:t>
            </w:r>
            <w:r w:rsidRPr="00957894">
              <w:t xml:space="preserve"> не более, кг</w:t>
            </w:r>
          </w:p>
        </w:tc>
        <w:tc>
          <w:tcPr>
            <w:tcW w:w="3119" w:type="dxa"/>
            <w:tcBorders>
              <w:top w:val="single" w:sz="4" w:space="0" w:color="auto"/>
              <w:left w:val="nil"/>
              <w:bottom w:val="single" w:sz="4" w:space="0" w:color="auto"/>
              <w:right w:val="single" w:sz="4" w:space="0" w:color="auto"/>
            </w:tcBorders>
            <w:vAlign w:val="center"/>
          </w:tcPr>
          <w:p w:rsidR="009D77AD" w:rsidRPr="00957894" w:rsidRDefault="009D77AD" w:rsidP="009D77AD">
            <w:pPr>
              <w:jc w:val="center"/>
            </w:pPr>
            <w:r>
              <w:t>2</w:t>
            </w:r>
          </w:p>
        </w:tc>
      </w:tr>
      <w:tr w:rsidR="009D77AD" w:rsidRPr="00957894" w:rsidTr="009D77AD">
        <w:trPr>
          <w:trHeight w:val="31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nil"/>
              <w:left w:val="nil"/>
              <w:bottom w:val="single" w:sz="4" w:space="0" w:color="auto"/>
              <w:right w:val="single" w:sz="4" w:space="0" w:color="auto"/>
            </w:tcBorders>
            <w:vAlign w:val="center"/>
          </w:tcPr>
          <w:p w:rsidR="009D77AD" w:rsidRPr="00957894" w:rsidRDefault="009D77AD" w:rsidP="009D77AD">
            <w:r w:rsidRPr="00957894">
              <w:t>Время непрерывной работы, ч</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t>8</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242512">
              <w:rPr>
                <w:rFonts w:eastAsia="Calibri"/>
                <w:lang w:eastAsia="en-US"/>
              </w:rPr>
              <w:t>Установка времени проведения процедуры</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rPr>
                <w:rFonts w:eastAsia="Calibri"/>
                <w:lang w:eastAsia="en-US"/>
              </w:rPr>
              <w:t>от 1 до 30 мин</w:t>
            </w:r>
          </w:p>
        </w:tc>
      </w:tr>
      <w:tr w:rsidR="009D77AD" w:rsidRPr="00957894" w:rsidTr="009D77AD">
        <w:trPr>
          <w:trHeight w:val="255"/>
        </w:trPr>
        <w:tc>
          <w:tcPr>
            <w:tcW w:w="1008" w:type="dxa"/>
            <w:vMerge w:val="restart"/>
            <w:tcBorders>
              <w:top w:val="nil"/>
              <w:left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242512">
              <w:t>Степень воздействия (режим)</w:t>
            </w:r>
            <w:r>
              <w:t>:</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p>
        </w:tc>
      </w:tr>
      <w:tr w:rsidR="009D77AD" w:rsidRPr="00957894" w:rsidTr="009D77AD">
        <w:trPr>
          <w:trHeight w:val="255"/>
        </w:trPr>
        <w:tc>
          <w:tcPr>
            <w:tcW w:w="1008" w:type="dxa"/>
            <w:vMerge/>
            <w:tcBorders>
              <w:left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вибрация легкого воздействия (длительность 1:3 пауза)</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режим 1</w:t>
            </w:r>
          </w:p>
        </w:tc>
      </w:tr>
      <w:tr w:rsidR="009D77AD" w:rsidRPr="00957894" w:rsidTr="009D77AD">
        <w:trPr>
          <w:trHeight w:val="255"/>
        </w:trPr>
        <w:tc>
          <w:tcPr>
            <w:tcW w:w="1008" w:type="dxa"/>
            <w:vMerge/>
            <w:tcBorders>
              <w:left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вибрация ниже среднего воздействия (1:2)</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режим 2</w:t>
            </w:r>
          </w:p>
        </w:tc>
      </w:tr>
      <w:tr w:rsidR="009D77AD" w:rsidRPr="00957894" w:rsidTr="009D77AD">
        <w:trPr>
          <w:trHeight w:val="255"/>
        </w:trPr>
        <w:tc>
          <w:tcPr>
            <w:tcW w:w="1008" w:type="dxa"/>
            <w:vMerge/>
            <w:tcBorders>
              <w:left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вибрация среднего воздействия (1:1)</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режим 3</w:t>
            </w:r>
          </w:p>
        </w:tc>
      </w:tr>
      <w:tr w:rsidR="009D77AD" w:rsidRPr="00957894" w:rsidTr="009D77AD">
        <w:trPr>
          <w:trHeight w:val="255"/>
        </w:trPr>
        <w:tc>
          <w:tcPr>
            <w:tcW w:w="1008" w:type="dxa"/>
            <w:vMerge/>
            <w:tcBorders>
              <w:left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вибрация выше среднего воздействия (2:1)</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режим 4</w:t>
            </w:r>
          </w:p>
        </w:tc>
      </w:tr>
      <w:tr w:rsidR="009D77AD" w:rsidRPr="00957894" w:rsidTr="009D77AD">
        <w:trPr>
          <w:trHeight w:val="255"/>
        </w:trPr>
        <w:tc>
          <w:tcPr>
            <w:tcW w:w="1008" w:type="dxa"/>
            <w:vMerge/>
            <w:tcBorders>
              <w:left w:val="single" w:sz="4" w:space="0" w:color="auto"/>
              <w:bottom w:val="single" w:sz="4" w:space="0" w:color="auto"/>
              <w:right w:val="single" w:sz="4" w:space="0" w:color="auto"/>
            </w:tcBorders>
            <w:vAlign w:val="center"/>
          </w:tcPr>
          <w:p w:rsidR="009D77AD" w:rsidRPr="003F3433"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вибрация сильного воздействия (3:1);</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режим 5</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r w:rsidRPr="00242512">
              <w:t>Амплитуда биполярных импульсов</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t>от 0 до 430 В (0…100 % по шкале аппарата)</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242512">
              <w:t xml:space="preserve">Частота </w:t>
            </w:r>
            <w:r w:rsidRPr="00242512">
              <w:rPr>
                <w:rFonts w:eastAsia="Calibri"/>
                <w:lang w:eastAsia="en-US"/>
              </w:rPr>
              <w:t>вибрации</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rPr>
                <w:rFonts w:eastAsia="Calibri"/>
                <w:lang w:eastAsia="en-US"/>
              </w:rPr>
              <w:t>от 5 до 250 Гц</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0A2D0E"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242512">
              <w:rPr>
                <w:rFonts w:eastAsia="Calibri"/>
                <w:lang w:eastAsia="en-US"/>
              </w:rPr>
              <w:t>Выходное сопротивление не менее</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rPr>
                <w:rFonts w:eastAsia="Calibri"/>
                <w:lang w:eastAsia="en-US"/>
              </w:rPr>
              <w:t>2 МОм</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242512">
              <w:rPr>
                <w:rFonts w:eastAsia="Calibri"/>
                <w:lang w:eastAsia="en-US"/>
              </w:rPr>
              <w:t>Электрическая прочность изоляции</w:t>
            </w:r>
          </w:p>
        </w:tc>
        <w:tc>
          <w:tcPr>
            <w:tcW w:w="3119" w:type="dxa"/>
            <w:tcBorders>
              <w:top w:val="nil"/>
              <w:left w:val="nil"/>
              <w:bottom w:val="single" w:sz="4" w:space="0" w:color="auto"/>
              <w:right w:val="single" w:sz="4" w:space="0" w:color="auto"/>
            </w:tcBorders>
            <w:vAlign w:val="center"/>
          </w:tcPr>
          <w:p w:rsidR="009D77AD" w:rsidRPr="00957894" w:rsidRDefault="009D77AD" w:rsidP="009D77AD">
            <w:pPr>
              <w:jc w:val="center"/>
            </w:pPr>
            <w:r w:rsidRPr="00242512">
              <w:rPr>
                <w:rFonts w:eastAsia="Calibri"/>
                <w:lang w:eastAsia="en-US"/>
              </w:rPr>
              <w:t>4000 В</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pPr>
              <w:rPr>
                <w:rFonts w:eastAsia="Calibri"/>
                <w:lang w:eastAsia="en-US"/>
              </w:rPr>
            </w:pPr>
            <w:r w:rsidRPr="00242512">
              <w:rPr>
                <w:rFonts w:eastAsia="Calibri"/>
                <w:lang w:eastAsia="en-US"/>
              </w:rPr>
              <w:t>Потребляемая мощность не более</w:t>
            </w:r>
          </w:p>
        </w:tc>
        <w:tc>
          <w:tcPr>
            <w:tcW w:w="3119" w:type="dxa"/>
            <w:tcBorders>
              <w:top w:val="nil"/>
              <w:left w:val="nil"/>
              <w:bottom w:val="single" w:sz="4" w:space="0" w:color="auto"/>
              <w:right w:val="single" w:sz="4" w:space="0" w:color="auto"/>
            </w:tcBorders>
            <w:vAlign w:val="center"/>
          </w:tcPr>
          <w:p w:rsidR="009D77AD" w:rsidRPr="00242512" w:rsidRDefault="009D77AD" w:rsidP="009D77AD">
            <w:pPr>
              <w:jc w:val="center"/>
              <w:rPr>
                <w:rFonts w:eastAsia="Calibri"/>
                <w:lang w:eastAsia="en-US"/>
              </w:rPr>
            </w:pPr>
            <w:r w:rsidRPr="00242512">
              <w:rPr>
                <w:rFonts w:eastAsia="Calibri"/>
                <w:lang w:eastAsia="en-US"/>
              </w:rPr>
              <w:t>5 ВА</w:t>
            </w:r>
          </w:p>
        </w:tc>
      </w:tr>
      <w:tr w:rsidR="009D77AD" w:rsidRPr="00957894" w:rsidTr="009D77AD">
        <w:trPr>
          <w:trHeight w:val="255"/>
        </w:trPr>
        <w:tc>
          <w:tcPr>
            <w:tcW w:w="1008" w:type="dxa"/>
            <w:tcBorders>
              <w:top w:val="nil"/>
              <w:left w:val="single" w:sz="4" w:space="0" w:color="auto"/>
              <w:bottom w:val="single" w:sz="4" w:space="0" w:color="auto"/>
              <w:right w:val="single" w:sz="4" w:space="0" w:color="auto"/>
            </w:tcBorders>
            <w:vAlign w:val="center"/>
          </w:tcPr>
          <w:p w:rsidR="009D77AD" w:rsidRPr="00957894" w:rsidRDefault="009D77AD" w:rsidP="009D77AD">
            <w:pPr>
              <w:numPr>
                <w:ilvl w:val="0"/>
                <w:numId w:val="35"/>
              </w:numPr>
              <w:ind w:left="0" w:firstLine="0"/>
              <w:jc w:val="center"/>
            </w:pPr>
          </w:p>
        </w:tc>
        <w:tc>
          <w:tcPr>
            <w:tcW w:w="5811" w:type="dxa"/>
            <w:tcBorders>
              <w:top w:val="single" w:sz="4" w:space="0" w:color="auto"/>
              <w:left w:val="nil"/>
              <w:bottom w:val="single" w:sz="4" w:space="0" w:color="auto"/>
              <w:right w:val="single" w:sz="4" w:space="0" w:color="auto"/>
            </w:tcBorders>
            <w:vAlign w:val="center"/>
          </w:tcPr>
          <w:p w:rsidR="009D77AD" w:rsidRPr="00242512" w:rsidRDefault="009D77AD" w:rsidP="009D77AD">
            <w:pPr>
              <w:jc w:val="center"/>
              <w:rPr>
                <w:rFonts w:eastAsia="Calibri"/>
                <w:lang w:eastAsia="en-US"/>
              </w:rPr>
            </w:pPr>
            <w:r w:rsidRPr="003F3433">
              <w:rPr>
                <w:b/>
                <w:bCs/>
              </w:rPr>
              <w:t>Условия эксплуатации</w:t>
            </w:r>
          </w:p>
        </w:tc>
        <w:tc>
          <w:tcPr>
            <w:tcW w:w="3119" w:type="dxa"/>
            <w:tcBorders>
              <w:top w:val="nil"/>
              <w:left w:val="nil"/>
              <w:bottom w:val="single" w:sz="4" w:space="0" w:color="auto"/>
              <w:right w:val="single" w:sz="4" w:space="0" w:color="auto"/>
            </w:tcBorders>
            <w:vAlign w:val="center"/>
          </w:tcPr>
          <w:p w:rsidR="009D77AD" w:rsidRPr="00242512" w:rsidRDefault="009D77AD" w:rsidP="009D77AD">
            <w:pPr>
              <w:jc w:val="center"/>
              <w:rPr>
                <w:rFonts w:eastAsia="Calibri"/>
                <w:lang w:eastAsia="en-US"/>
              </w:rPr>
            </w:pPr>
          </w:p>
        </w:tc>
      </w:tr>
      <w:tr w:rsidR="009D77AD" w:rsidRPr="00957894" w:rsidTr="009D77AD">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957894">
              <w:t xml:space="preserve">температура окружающей среды, </w:t>
            </w:r>
            <w:r w:rsidRPr="00957894">
              <w:sym w:font="Symbol" w:char="F0B0"/>
            </w:r>
            <w:r w:rsidRPr="00957894">
              <w:t>С</w:t>
            </w:r>
          </w:p>
        </w:tc>
        <w:tc>
          <w:tcPr>
            <w:tcW w:w="3119" w:type="dxa"/>
            <w:tcBorders>
              <w:top w:val="single" w:sz="4" w:space="0" w:color="auto"/>
              <w:left w:val="nil"/>
              <w:bottom w:val="single" w:sz="4" w:space="0" w:color="auto"/>
              <w:right w:val="single" w:sz="4" w:space="0" w:color="auto"/>
            </w:tcBorders>
            <w:vAlign w:val="center"/>
          </w:tcPr>
          <w:p w:rsidR="009D77AD" w:rsidRPr="00957894" w:rsidRDefault="009D77AD" w:rsidP="009D77AD">
            <w:pPr>
              <w:jc w:val="center"/>
            </w:pPr>
            <w:r>
              <w:t>от плюс 15</w:t>
            </w:r>
            <w:r>
              <w:br/>
            </w:r>
            <w:r w:rsidRPr="00957894">
              <w:t>до плюс 35</w:t>
            </w:r>
          </w:p>
        </w:tc>
      </w:tr>
      <w:tr w:rsidR="009D77AD" w:rsidRPr="00957894" w:rsidTr="009D77AD">
        <w:trPr>
          <w:trHeight w:val="345"/>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957894">
              <w:t>давление, мм рт.ст.</w:t>
            </w:r>
          </w:p>
        </w:tc>
        <w:tc>
          <w:tcPr>
            <w:tcW w:w="3119" w:type="dxa"/>
            <w:tcBorders>
              <w:top w:val="single" w:sz="4" w:space="0" w:color="auto"/>
              <w:left w:val="nil"/>
              <w:bottom w:val="single" w:sz="4" w:space="0" w:color="auto"/>
              <w:right w:val="single" w:sz="4" w:space="0" w:color="auto"/>
            </w:tcBorders>
            <w:vAlign w:val="center"/>
          </w:tcPr>
          <w:p w:rsidR="009D77AD" w:rsidRPr="00957894" w:rsidRDefault="009D77AD" w:rsidP="009D77AD">
            <w:pPr>
              <w:jc w:val="center"/>
            </w:pPr>
            <w:r w:rsidRPr="00957894">
              <w:t>от 645 до 795</w:t>
            </w:r>
          </w:p>
        </w:tc>
      </w:tr>
      <w:tr w:rsidR="009D77AD" w:rsidRPr="00957894" w:rsidTr="009D77AD">
        <w:trPr>
          <w:trHeight w:val="330"/>
        </w:trPr>
        <w:tc>
          <w:tcPr>
            <w:tcW w:w="1008" w:type="dxa"/>
            <w:tcBorders>
              <w:top w:val="single" w:sz="4" w:space="0" w:color="auto"/>
              <w:left w:val="single" w:sz="4" w:space="0" w:color="auto"/>
              <w:bottom w:val="single" w:sz="4" w:space="0" w:color="auto"/>
              <w:right w:val="single" w:sz="4" w:space="0" w:color="auto"/>
            </w:tcBorders>
            <w:vAlign w:val="center"/>
          </w:tcPr>
          <w:p w:rsidR="009D77AD" w:rsidRPr="00957894" w:rsidRDefault="009D77AD" w:rsidP="009D77AD">
            <w:pPr>
              <w:numPr>
                <w:ilvl w:val="1"/>
                <w:numId w:val="35"/>
              </w:numPr>
              <w:ind w:left="0" w:firstLine="0"/>
            </w:pPr>
          </w:p>
        </w:tc>
        <w:tc>
          <w:tcPr>
            <w:tcW w:w="5811" w:type="dxa"/>
            <w:tcBorders>
              <w:top w:val="single" w:sz="4" w:space="0" w:color="auto"/>
              <w:left w:val="nil"/>
              <w:bottom w:val="single" w:sz="4" w:space="0" w:color="auto"/>
              <w:right w:val="single" w:sz="4" w:space="0" w:color="auto"/>
            </w:tcBorders>
            <w:vAlign w:val="center"/>
          </w:tcPr>
          <w:p w:rsidR="009D77AD" w:rsidRPr="00957894" w:rsidRDefault="009D77AD" w:rsidP="009D77AD">
            <w:r w:rsidRPr="00957894">
              <w:t>влажность, %</w:t>
            </w:r>
          </w:p>
        </w:tc>
        <w:tc>
          <w:tcPr>
            <w:tcW w:w="3119" w:type="dxa"/>
            <w:tcBorders>
              <w:top w:val="single" w:sz="4" w:space="0" w:color="auto"/>
              <w:left w:val="nil"/>
              <w:bottom w:val="single" w:sz="4" w:space="0" w:color="auto"/>
              <w:right w:val="single" w:sz="4" w:space="0" w:color="auto"/>
            </w:tcBorders>
            <w:vAlign w:val="center"/>
          </w:tcPr>
          <w:p w:rsidR="009D77AD" w:rsidRPr="00957894" w:rsidRDefault="009D77AD" w:rsidP="009D77AD">
            <w:pPr>
              <w:jc w:val="center"/>
            </w:pPr>
            <w:r w:rsidRPr="00957894">
              <w:t>от 45 до 75.</w:t>
            </w:r>
          </w:p>
        </w:tc>
      </w:tr>
      <w:tr w:rsidR="009D77AD" w:rsidRPr="00957894" w:rsidTr="009D77AD">
        <w:trPr>
          <w:trHeight w:val="180"/>
        </w:trPr>
        <w:tc>
          <w:tcPr>
            <w:tcW w:w="9938" w:type="dxa"/>
            <w:gridSpan w:val="3"/>
            <w:tcBorders>
              <w:top w:val="single" w:sz="4" w:space="0" w:color="auto"/>
              <w:left w:val="single" w:sz="4" w:space="0" w:color="auto"/>
              <w:bottom w:val="single" w:sz="4" w:space="0" w:color="auto"/>
              <w:right w:val="single" w:sz="4" w:space="0" w:color="auto"/>
            </w:tcBorders>
            <w:vAlign w:val="center"/>
          </w:tcPr>
          <w:p w:rsidR="009D77AD" w:rsidRPr="00F24C89" w:rsidRDefault="009D77AD" w:rsidP="009D77AD">
            <w:pPr>
              <w:numPr>
                <w:ilvl w:val="0"/>
                <w:numId w:val="35"/>
              </w:numPr>
              <w:ind w:left="0" w:firstLine="0"/>
              <w:jc w:val="center"/>
              <w:rPr>
                <w:b/>
              </w:rPr>
            </w:pPr>
            <w:r w:rsidRPr="00F24C89">
              <w:rPr>
                <w:b/>
              </w:rPr>
              <w:t>ПРИНЦИП ДЕЙСТВИЯ И ОПИСАНИЕ РАБОТЫ</w:t>
            </w:r>
          </w:p>
        </w:tc>
      </w:tr>
      <w:tr w:rsidR="009D77AD" w:rsidRPr="00957894" w:rsidTr="009D77AD">
        <w:trPr>
          <w:trHeight w:val="270"/>
        </w:trPr>
        <w:tc>
          <w:tcPr>
            <w:tcW w:w="9938" w:type="dxa"/>
            <w:gridSpan w:val="3"/>
            <w:tcBorders>
              <w:top w:val="single" w:sz="4" w:space="0" w:color="auto"/>
              <w:left w:val="single" w:sz="4" w:space="0" w:color="auto"/>
              <w:bottom w:val="single" w:sz="4" w:space="0" w:color="auto"/>
              <w:right w:val="single" w:sz="4" w:space="0" w:color="auto"/>
            </w:tcBorders>
            <w:vAlign w:val="center"/>
          </w:tcPr>
          <w:p w:rsidR="009D77AD" w:rsidRDefault="009D77AD" w:rsidP="009D77AD">
            <w:pPr>
              <w:jc w:val="both"/>
            </w:pPr>
            <w:r w:rsidRPr="00B70964">
              <w:t>Принцип работы аппарата основан на том, что во время процедуры массажа между руками врача (аппликатором) и пациентом присутствует переменное электростатическое поле, которое способствует возникновению эффекта вибрации в тканях пациента на участках движения рук врача (аппликатора).</w:t>
            </w:r>
          </w:p>
          <w:p w:rsidR="009D77AD" w:rsidRDefault="009D77AD" w:rsidP="009D77AD">
            <w:pPr>
              <w:jc w:val="both"/>
            </w:pPr>
            <w:r w:rsidRPr="00B70964">
              <w:t>Действие аппарата основано на явлении, называемом «эффект Джонсона – Рабека». Генерируемое аппаратом между руками терапевта и поверхностью кожи пациент</w:t>
            </w:r>
            <w:r>
              <w:t xml:space="preserve">а переменное электростатическое поле способствует </w:t>
            </w:r>
            <w:r w:rsidRPr="00B70964">
              <w:t xml:space="preserve">возникновению глубокопроникающего </w:t>
            </w:r>
            <w:r>
              <w:t xml:space="preserve">эффекта </w:t>
            </w:r>
            <w:r w:rsidRPr="00B70964">
              <w:t xml:space="preserve">вибрации </w:t>
            </w:r>
            <w:r>
              <w:t xml:space="preserve">в </w:t>
            </w:r>
            <w:r w:rsidRPr="00B70964">
              <w:t>тканях,</w:t>
            </w:r>
            <w:r>
              <w:t xml:space="preserve"> который оказывает </w:t>
            </w:r>
            <w:r w:rsidRPr="00B70964">
              <w:t>обезболивающее, противоотечное, антиспастическое (детонизирующее) и трофикорегенераторное действие, что повышает эффективность приемов ручного массажа и лимфодренажа</w:t>
            </w:r>
            <w:r w:rsidRPr="00242512">
              <w:t>.</w:t>
            </w:r>
          </w:p>
          <w:p w:rsidR="009D77AD" w:rsidRPr="009B06D0" w:rsidRDefault="009D77AD" w:rsidP="009D77AD">
            <w:pPr>
              <w:jc w:val="both"/>
            </w:pPr>
            <w:r>
              <w:t>Два метода применения аппарата:</w:t>
            </w:r>
          </w:p>
          <w:p w:rsidR="009D77AD" w:rsidRPr="009B06D0" w:rsidRDefault="009D77AD" w:rsidP="009D77AD">
            <w:pPr>
              <w:numPr>
                <w:ilvl w:val="0"/>
                <w:numId w:val="34"/>
              </w:numPr>
              <w:spacing w:line="276" w:lineRule="auto"/>
              <w:ind w:left="0" w:firstLine="0"/>
              <w:jc w:val="both"/>
            </w:pPr>
            <w:r w:rsidRPr="009B06D0">
              <w:t>Массаж па</w:t>
            </w:r>
            <w:r>
              <w:t>циента врачом физиотерапевтом</w:t>
            </w:r>
          </w:p>
          <w:p w:rsidR="009D77AD" w:rsidRPr="009B06D0" w:rsidRDefault="009D77AD" w:rsidP="009D77AD">
            <w:pPr>
              <w:spacing w:after="120"/>
              <w:jc w:val="both"/>
            </w:pPr>
            <w:r w:rsidRPr="009B06D0">
              <w:t xml:space="preserve">Врач физиотерапевт надевает </w:t>
            </w:r>
            <w:r>
              <w:t xml:space="preserve">специальные виниловые перчатки, </w:t>
            </w:r>
            <w:r w:rsidRPr="009B06D0">
              <w:t xml:space="preserve">входящие в состав поставки аппарата, подключается сам и подключает пациента к аппарату. При массаже используются массажные приемы. </w:t>
            </w:r>
          </w:p>
          <w:p w:rsidR="009D77AD" w:rsidRPr="009B06D0" w:rsidRDefault="009D77AD" w:rsidP="009D77AD">
            <w:pPr>
              <w:numPr>
                <w:ilvl w:val="0"/>
                <w:numId w:val="34"/>
              </w:numPr>
              <w:spacing w:line="276" w:lineRule="auto"/>
              <w:ind w:left="0" w:firstLine="0"/>
              <w:jc w:val="both"/>
            </w:pPr>
            <w:r w:rsidRPr="009B06D0">
              <w:t>Массаж с пр</w:t>
            </w:r>
            <w:r>
              <w:t>именением ручного аппликатора</w:t>
            </w:r>
          </w:p>
          <w:p w:rsidR="009D77AD" w:rsidRPr="00957894" w:rsidRDefault="009D77AD" w:rsidP="009D77AD">
            <w:pPr>
              <w:spacing w:after="120"/>
              <w:jc w:val="both"/>
            </w:pPr>
            <w:r w:rsidRPr="009B06D0">
              <w:t>Врач физиотерапевт подключает к аппарату только пациента,</w:t>
            </w:r>
            <w:r>
              <w:t xml:space="preserve"> </w:t>
            </w:r>
            <w:r w:rsidRPr="009B06D0">
              <w:t xml:space="preserve">для  массажа используется ручной аппликатор, входящий в состав поставки аппарата. В этом </w:t>
            </w:r>
            <w:r>
              <w:t xml:space="preserve">случае </w:t>
            </w:r>
            <w:r w:rsidRPr="009B06D0">
              <w:t xml:space="preserve">физиотерапевт </w:t>
            </w:r>
            <w:r>
              <w:t>н</w:t>
            </w:r>
            <w:r w:rsidRPr="009B06D0">
              <w:t>епосредственно не связан с аппаратом и не подвергается его воздействию.</w:t>
            </w:r>
          </w:p>
        </w:tc>
      </w:tr>
    </w:tbl>
    <w:p w:rsidR="00DD263B" w:rsidRPr="007C1B68" w:rsidRDefault="00DD263B" w:rsidP="00DD263B">
      <w:pPr>
        <w:widowControl w:val="0"/>
        <w:tabs>
          <w:tab w:val="left" w:pos="0"/>
          <w:tab w:val="left" w:pos="851"/>
          <w:tab w:val="left" w:pos="993"/>
          <w:tab w:val="left" w:pos="1134"/>
          <w:tab w:val="left" w:pos="7328"/>
          <w:tab w:val="left" w:pos="10076"/>
          <w:tab w:val="left" w:pos="10992"/>
          <w:tab w:val="left" w:pos="11908"/>
          <w:tab w:val="left" w:pos="12824"/>
          <w:tab w:val="left" w:pos="13740"/>
          <w:tab w:val="left" w:pos="14656"/>
        </w:tabs>
        <w:jc w:val="both"/>
      </w:pPr>
    </w:p>
    <w:p w:rsidR="00DD263B" w:rsidRPr="00CF3305" w:rsidRDefault="00DD263B" w:rsidP="00DD263B">
      <w:pPr>
        <w:widowControl w:val="0"/>
        <w:numPr>
          <w:ilvl w:val="0"/>
          <w:numId w:val="31"/>
        </w:numPr>
        <w:tabs>
          <w:tab w:val="left" w:pos="0"/>
          <w:tab w:val="left" w:pos="851"/>
          <w:tab w:val="left" w:pos="993"/>
          <w:tab w:val="left" w:pos="1134"/>
          <w:tab w:val="left" w:pos="7328"/>
          <w:tab w:val="left" w:pos="10076"/>
          <w:tab w:val="left" w:pos="10992"/>
          <w:tab w:val="left" w:pos="11908"/>
          <w:tab w:val="left" w:pos="12824"/>
          <w:tab w:val="left" w:pos="13740"/>
          <w:tab w:val="left" w:pos="14656"/>
        </w:tabs>
        <w:ind w:left="0" w:firstLine="567"/>
        <w:jc w:val="both"/>
      </w:pPr>
      <w:r w:rsidRPr="0093621E">
        <w:rPr>
          <w:bCs/>
        </w:rPr>
        <w:tab/>
      </w:r>
      <w:r w:rsidRPr="00CF3305">
        <w:t>Требования, предъявляемые к функциональным, качественным, техническим, эксплуатационным характеристикам объекта закупки, требования к безопасности и иные показатели, связанные с определением соответствия товара и сопутствующих услуг объекта закупки потребностям Заказчика:</w:t>
      </w:r>
    </w:p>
    <w:p w:rsidR="00DD263B" w:rsidRPr="00CF3305" w:rsidRDefault="00DD263B" w:rsidP="00DD263B">
      <w:pPr>
        <w:pStyle w:val="af8"/>
        <w:numPr>
          <w:ilvl w:val="1"/>
          <w:numId w:val="31"/>
        </w:numPr>
        <w:tabs>
          <w:tab w:val="left" w:pos="993"/>
        </w:tabs>
        <w:adjustRightInd w:val="0"/>
        <w:spacing w:after="0" w:line="240" w:lineRule="auto"/>
        <w:ind w:left="0" w:firstLine="567"/>
        <w:contextualSpacing w:val="0"/>
        <w:jc w:val="both"/>
        <w:rPr>
          <w:rFonts w:ascii="Times New Roman" w:hAnsi="Times New Roman"/>
          <w:sz w:val="24"/>
          <w:szCs w:val="24"/>
          <w:lang w:eastAsia="ar-SA"/>
        </w:rPr>
      </w:pPr>
      <w:r w:rsidRPr="00CF3305">
        <w:rPr>
          <w:rFonts w:ascii="Times New Roman" w:hAnsi="Times New Roman"/>
          <w:sz w:val="24"/>
          <w:szCs w:val="24"/>
          <w:lang w:eastAsia="ar-SA"/>
        </w:rPr>
        <w:t>Оборудование должно быть пригодно для его использования по назначению. Качество Оборудования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(технические паспорта, сертификаты, регистрационные удостоверения и т.д.).</w:t>
      </w:r>
    </w:p>
    <w:p w:rsidR="00DD263B" w:rsidRPr="00CC3CDA" w:rsidRDefault="00DD263B" w:rsidP="00DD263B">
      <w:pPr>
        <w:widowControl w:val="0"/>
        <w:numPr>
          <w:ilvl w:val="1"/>
          <w:numId w:val="31"/>
        </w:numPr>
        <w:tabs>
          <w:tab w:val="left" w:pos="0"/>
          <w:tab w:val="left" w:pos="851"/>
          <w:tab w:val="left" w:pos="993"/>
          <w:tab w:val="left" w:pos="1134"/>
          <w:tab w:val="left" w:pos="7328"/>
          <w:tab w:val="left" w:pos="10076"/>
          <w:tab w:val="left" w:pos="10992"/>
          <w:tab w:val="left" w:pos="11908"/>
          <w:tab w:val="left" w:pos="12824"/>
          <w:tab w:val="left" w:pos="13740"/>
          <w:tab w:val="left" w:pos="14656"/>
        </w:tabs>
        <w:ind w:left="0" w:firstLine="567"/>
        <w:jc w:val="both"/>
        <w:rPr>
          <w:u w:val="single"/>
        </w:rPr>
      </w:pPr>
      <w:r>
        <w:t>Оборудование должно быть новым</w:t>
      </w:r>
      <w:r w:rsidRPr="00CC3CDA">
        <w:t xml:space="preserve">, не бывшим в эксплуатации, не прошедшее ремонт (в том числе восстановление, замену составных частей, восстановление потребительских свойств и т.п.), свободным от прав третьих лиц, надлежащего качества и полностью соответствовать регистрационному удостоверению Министерства здравоохранения Российской Федерации (если товар зарегистрирован в качестве медицинского изделия) и\или требованиям ГОСТ, не иметь дефектов, связанных с качеством его изготовления, либо с качеством используемых при его изготовлении материалов, отвечать требованиям пожарной безопасности и экологии, не являться предметом залога, ареста или иного обременениям. </w:t>
      </w:r>
    </w:p>
    <w:p w:rsidR="00DD263B" w:rsidRPr="004A45CF" w:rsidRDefault="00DD263B" w:rsidP="00DD263B">
      <w:pPr>
        <w:pStyle w:val="ConsPlusNormal"/>
        <w:ind w:firstLine="567"/>
        <w:rPr>
          <w:rFonts w:ascii="Times New Roman" w:hAnsi="Times New Roman" w:cs="Times New Roman"/>
          <w:b/>
          <w:bCs/>
          <w:sz w:val="24"/>
          <w:szCs w:val="24"/>
        </w:rPr>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DD263B">
        <w:rPr>
          <w:b/>
        </w:rPr>
        <w:t>2312120100</w:t>
      </w:r>
      <w:r w:rsidR="00C518DF">
        <w:rPr>
          <w:b/>
        </w:rPr>
        <w:t>7</w:t>
      </w:r>
      <w:r w:rsidRPr="00421679">
        <w:t xml:space="preserve"> о проведении запроса котировок от </w:t>
      </w:r>
      <w:r w:rsidR="00C518DF">
        <w:t>«11</w:t>
      </w:r>
      <w:r w:rsidR="004B5D8A" w:rsidRPr="00421679">
        <w:t xml:space="preserve">» </w:t>
      </w:r>
      <w:r w:rsidR="00C518DF">
        <w:t>апреля</w:t>
      </w:r>
      <w:r w:rsidR="00DD263B">
        <w:t xml:space="preserve"> 2023</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DD263B">
        <w:rPr>
          <w:b/>
        </w:rPr>
        <w:t>23</w:t>
      </w:r>
      <w:r w:rsidR="00C518DF">
        <w:rPr>
          <w:b/>
        </w:rPr>
        <w:t>121201007</w:t>
      </w:r>
      <w:r w:rsidR="00AE4802">
        <w:rPr>
          <w:b/>
        </w:rPr>
        <w:t xml:space="preserve"> </w:t>
      </w:r>
      <w:r w:rsidRPr="00421679">
        <w:t xml:space="preserve">о проведении запроса котировок от </w:t>
      </w:r>
      <w:r w:rsidR="00C518DF">
        <w:t>«11</w:t>
      </w:r>
      <w:r w:rsidR="004B5D8A" w:rsidRPr="00421679">
        <w:t xml:space="preserve">» </w:t>
      </w:r>
      <w:r w:rsidR="00C518DF">
        <w:t>апреля</w:t>
      </w:r>
      <w:r w:rsidR="00AE4802">
        <w:t xml:space="preserve"> </w:t>
      </w:r>
      <w:r w:rsidR="00DD263B">
        <w:t xml:space="preserve"> 2023</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DD263B">
        <w:t>переносного дефибриллятора с принадлежностями</w:t>
      </w:r>
      <w:r w:rsidR="00AE4802">
        <w:t xml:space="preserve"> в количестве – 1</w:t>
      </w:r>
      <w:r w:rsidR="00A91B7F" w:rsidRPr="00421679">
        <w:t xml:space="preserve"> шт., указанного</w:t>
      </w:r>
      <w:r w:rsidRPr="00421679">
        <w:t xml:space="preserve"> в извещении </w:t>
      </w:r>
      <w:r w:rsidR="00AE4802">
        <w:t xml:space="preserve">№ </w:t>
      </w:r>
      <w:r w:rsidR="00DD263B">
        <w:rPr>
          <w:b/>
        </w:rPr>
        <w:t>2312120100</w:t>
      </w:r>
      <w:r w:rsidR="00C518DF">
        <w:rPr>
          <w:b/>
        </w:rPr>
        <w:t>7</w:t>
      </w:r>
      <w:r w:rsidRPr="00421679">
        <w:t xml:space="preserve"> о проведении запроса котировок от </w:t>
      </w:r>
      <w:r w:rsidR="00C518DF">
        <w:t>«11</w:t>
      </w:r>
      <w:r w:rsidR="004B5D8A" w:rsidRPr="00421679">
        <w:t xml:space="preserve">» </w:t>
      </w:r>
      <w:r w:rsidR="00C518DF">
        <w:t>апреля</w:t>
      </w:r>
      <w:r w:rsidR="00DD263B">
        <w:t xml:space="preserve"> 2023</w:t>
      </w:r>
      <w:r w:rsidR="000D0DE5" w:rsidRPr="00421679">
        <w:t xml:space="preserve"> г.</w:t>
      </w:r>
      <w:r w:rsidRPr="00421679">
        <w:t xml:space="preserve">, а также в котировочной документации к извещению </w:t>
      </w:r>
      <w:r w:rsidR="00AE4802">
        <w:t xml:space="preserve">№ </w:t>
      </w:r>
      <w:r w:rsidR="00C518DF">
        <w:rPr>
          <w:b/>
        </w:rPr>
        <w:t>23121201007</w:t>
      </w:r>
      <w:r w:rsidR="00AE4802">
        <w:rPr>
          <w:b/>
        </w:rPr>
        <w:t xml:space="preserve"> </w:t>
      </w:r>
      <w:r w:rsidRPr="00421679">
        <w:t xml:space="preserve">о проведении запроса котировок от </w:t>
      </w:r>
      <w:r w:rsidR="00C518DF">
        <w:t>«11</w:t>
      </w:r>
      <w:r w:rsidR="004B5D8A" w:rsidRPr="00421679">
        <w:t xml:space="preserve">» </w:t>
      </w:r>
      <w:r w:rsidR="00C518DF">
        <w:t>апреля</w:t>
      </w:r>
      <w:r w:rsidR="00DD263B">
        <w:t xml:space="preserve"> 2023</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расчетный счет</w:t>
      </w:r>
      <w:r w:rsidR="00C518DF">
        <w:t xml:space="preserve"> </w:t>
      </w:r>
      <w:r w:rsidRPr="001D48C2">
        <w:t xml:space="preserve">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9"/>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9"/>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w:t>
            </w:r>
            <w:r w:rsidRPr="00C06FD3">
              <w:rPr>
                <w:color w:val="FF0000"/>
                <w:highlight w:val="yellow"/>
              </w:rPr>
              <w:lastRenderedPageBreak/>
              <w:t>НАИМЕНОВАНИЕ 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w:t>
      </w:r>
      <w:r w:rsidR="008548BF" w:rsidRPr="001D48C2">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C518DF">
        <w:rPr>
          <w:b/>
        </w:rPr>
        <w:t>23121201007</w:t>
      </w:r>
      <w:r w:rsidRPr="00421679">
        <w:t xml:space="preserve"> о проведении запроса к</w:t>
      </w:r>
      <w:r w:rsidR="00BD7E13" w:rsidRPr="00421679">
        <w:t xml:space="preserve">отировок от </w:t>
      </w:r>
      <w:r w:rsidR="00C518DF">
        <w:t>«11</w:t>
      </w:r>
      <w:r w:rsidR="004B5D8A" w:rsidRPr="00421679">
        <w:t xml:space="preserve">» </w:t>
      </w:r>
      <w:r w:rsidR="00C518DF">
        <w:t>апреля</w:t>
      </w:r>
      <w:r w:rsidR="00DD263B">
        <w:t xml:space="preserve"> 2023</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8"/>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w:t>
      </w:r>
      <w:r w:rsidR="007D0886" w:rsidRPr="006D407A">
        <w:rPr>
          <w:rFonts w:ascii="Times New Roman" w:hAnsi="Times New Roman"/>
          <w:sz w:val="24"/>
          <w:szCs w:val="24"/>
        </w:rPr>
        <w:lastRenderedPageBreak/>
        <w:t xml:space="preserve">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8"/>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DD263B">
        <w:t>2023</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C34674" w:rsidP="001C4FD7">
      <w:pPr>
        <w:jc w:val="center"/>
        <w:rPr>
          <w:sz w:val="20"/>
          <w:szCs w:val="20"/>
        </w:rPr>
      </w:pPr>
      <w:r w:rsidRPr="00C34674">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3163.3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9D77AD" w:rsidRDefault="009D77AD" w:rsidP="0055788E"/>
                <w:p w:rsidR="009D77AD" w:rsidRDefault="009D77AD" w:rsidP="0055788E">
                  <w:pPr>
                    <w:rPr>
                      <w:b/>
                    </w:rPr>
                  </w:pPr>
                </w:p>
                <w:p w:rsidR="009D77AD" w:rsidRDefault="009D77AD" w:rsidP="0055788E">
                  <w:pPr>
                    <w:rPr>
                      <w:b/>
                    </w:rPr>
                  </w:pPr>
                </w:p>
                <w:p w:rsidR="009D77AD" w:rsidRDefault="009D77AD" w:rsidP="0055788E">
                  <w:pPr>
                    <w:rPr>
                      <w:b/>
                    </w:rPr>
                  </w:pPr>
                </w:p>
                <w:p w:rsidR="009D77AD" w:rsidRDefault="009D77AD" w:rsidP="0055788E">
                  <w:pPr>
                    <w:rPr>
                      <w:b/>
                    </w:rPr>
                  </w:pPr>
                </w:p>
                <w:p w:rsidR="009D77AD" w:rsidRDefault="009D77AD" w:rsidP="0055788E">
                  <w:pPr>
                    <w:rPr>
                      <w:b/>
                    </w:rPr>
                  </w:pPr>
                </w:p>
                <w:p w:rsidR="009D77AD" w:rsidRDefault="009D77AD" w:rsidP="0055788E">
                  <w:pPr>
                    <w:rPr>
                      <w:b/>
                    </w:rPr>
                  </w:pPr>
                </w:p>
                <w:p w:rsidR="009D77AD" w:rsidRPr="00421679" w:rsidRDefault="009D77AD" w:rsidP="0055788E">
                  <w:pPr>
                    <w:rPr>
                      <w:b/>
                    </w:rPr>
                  </w:pPr>
                  <w:bookmarkStart w:id="1" w:name="_GoBack"/>
                </w:p>
                <w:p w:rsidR="009D77AD" w:rsidRPr="00421679" w:rsidRDefault="009D77AD" w:rsidP="00DD263B">
                  <w:r w:rsidRPr="00421679">
                    <w:rPr>
                      <w:b/>
                    </w:rPr>
                    <w:t>Заявка на участие в запросе котировок</w:t>
                  </w:r>
                  <w:r w:rsidRPr="00421679">
                    <w:t xml:space="preserve"> на поставку </w:t>
                  </w:r>
                  <w:r w:rsidR="00134FB5">
                    <w:t xml:space="preserve">аппарата электрического массажа -стационарного </w:t>
                  </w:r>
                  <w:r>
                    <w:t xml:space="preserve"> – 1</w:t>
                  </w:r>
                  <w:r w:rsidRPr="00421679">
                    <w:t xml:space="preserve"> шт.</w:t>
                  </w:r>
                </w:p>
                <w:p w:rsidR="009D77AD" w:rsidRPr="00421679" w:rsidRDefault="009D77AD" w:rsidP="0055788E">
                  <w:pPr>
                    <w:spacing w:after="240"/>
                    <w:jc w:val="center"/>
                    <w:rPr>
                      <w:b/>
                      <w:sz w:val="28"/>
                      <w:szCs w:val="28"/>
                    </w:rPr>
                  </w:pPr>
                  <w:r>
                    <w:rPr>
                      <w:b/>
                      <w:sz w:val="28"/>
                      <w:szCs w:val="28"/>
                    </w:rPr>
                    <w:t xml:space="preserve">№ </w:t>
                  </w:r>
                  <w:r w:rsidR="00134FB5">
                    <w:rPr>
                      <w:b/>
                    </w:rPr>
                    <w:t xml:space="preserve">23121201007 </w:t>
                  </w:r>
                  <w:r w:rsidRPr="00421679">
                    <w:rPr>
                      <w:b/>
                      <w:sz w:val="28"/>
                      <w:szCs w:val="28"/>
                    </w:rPr>
                    <w:t xml:space="preserve">от </w:t>
                  </w:r>
                  <w:r w:rsidR="00134FB5">
                    <w:rPr>
                      <w:b/>
                      <w:sz w:val="28"/>
                      <w:szCs w:val="28"/>
                    </w:rPr>
                    <w:t>11.04</w:t>
                  </w:r>
                  <w:r>
                    <w:rPr>
                      <w:b/>
                      <w:sz w:val="28"/>
                      <w:szCs w:val="28"/>
                    </w:rPr>
                    <w:t>.2023</w:t>
                  </w:r>
                  <w:r w:rsidRPr="00421679">
                    <w:rPr>
                      <w:b/>
                      <w:sz w:val="28"/>
                      <w:szCs w:val="28"/>
                    </w:rPr>
                    <w:t xml:space="preserve"> г.</w:t>
                  </w:r>
                </w:p>
                <w:bookmarkEnd w:id="1"/>
                <w:p w:rsidR="009D77AD" w:rsidRDefault="009D77AD" w:rsidP="0055788E">
                  <w:pPr>
                    <w:rPr>
                      <w:b/>
                    </w:rPr>
                  </w:pPr>
                  <w:r w:rsidRPr="000C7162">
                    <w:rPr>
                      <w:b/>
                    </w:rPr>
                    <w:t xml:space="preserve">Полное наименование участника запроса котировок: </w:t>
                  </w:r>
                </w:p>
                <w:p w:rsidR="009D77AD" w:rsidRDefault="009D77AD" w:rsidP="0055788E">
                  <w:pPr>
                    <w:rPr>
                      <w:b/>
                    </w:rPr>
                  </w:pPr>
                </w:p>
                <w:p w:rsidR="009D77AD" w:rsidRDefault="009D77AD" w:rsidP="0055788E">
                  <w:r>
                    <w:rPr>
                      <w:highlight w:val="yellow"/>
                    </w:rPr>
                    <w:t>_</w:t>
                  </w:r>
                  <w:r w:rsidRPr="00813D86">
                    <w:rPr>
                      <w:highlight w:val="yellow"/>
                    </w:rPr>
                    <w:t>_____________________________________________________________</w:t>
                  </w:r>
                  <w:r>
                    <w:rPr>
                      <w:highlight w:val="yellow"/>
                    </w:rPr>
                    <w:t>_________________</w:t>
                  </w:r>
                </w:p>
                <w:p w:rsidR="009D77AD" w:rsidRDefault="009D77AD" w:rsidP="0055788E"/>
                <w:p w:rsidR="009D77AD" w:rsidRDefault="009D77AD" w:rsidP="0055788E">
                  <w:pPr>
                    <w:rPr>
                      <w:b/>
                    </w:rPr>
                  </w:pPr>
                  <w:r w:rsidRPr="000C7162">
                    <w:rPr>
                      <w:b/>
                    </w:rPr>
                    <w:t>Юридический адрес и ИНН участника запроса котировок:</w:t>
                  </w:r>
                </w:p>
                <w:p w:rsidR="009D77AD" w:rsidRDefault="009D77AD" w:rsidP="0055788E">
                  <w:pPr>
                    <w:rPr>
                      <w:b/>
                    </w:rPr>
                  </w:pPr>
                </w:p>
                <w:p w:rsidR="009D77AD" w:rsidRDefault="009D77AD"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C34674">
        <w:rPr>
          <w:noProof/>
        </w:rPr>
        <w:pict>
          <v:shape id="Надпись 1" o:spid="_x0000_s1028" type="#_x0000_t202" style="position:absolute;left:0;text-align:left;margin-left:1105.3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9D77AD" w:rsidRPr="000D365D" w:rsidRDefault="009D77AD" w:rsidP="0055788E">
                  <w:pPr>
                    <w:spacing w:line="276" w:lineRule="auto"/>
                    <w:jc w:val="center"/>
                    <w:rPr>
                      <w:b/>
                    </w:rPr>
                  </w:pPr>
                  <w:r w:rsidRPr="000D365D">
                    <w:rPr>
                      <w:b/>
                    </w:rPr>
                    <w:t>Заявка поступила:</w:t>
                  </w:r>
                </w:p>
                <w:p w:rsidR="009D77AD" w:rsidRPr="000D365D" w:rsidRDefault="009D77AD" w:rsidP="0055788E">
                  <w:pPr>
                    <w:spacing w:line="276" w:lineRule="auto"/>
                    <w:jc w:val="center"/>
                    <w:rPr>
                      <w:b/>
                    </w:rPr>
                  </w:pPr>
                  <w:r w:rsidRPr="000D365D">
                    <w:rPr>
                      <w:b/>
                    </w:rPr>
                    <w:t xml:space="preserve">«_____» ____________ </w:t>
                  </w:r>
                  <w:r>
                    <w:rPr>
                      <w:b/>
                    </w:rPr>
                    <w:t>2023</w:t>
                  </w:r>
                  <w:r w:rsidRPr="000D365D">
                    <w:rPr>
                      <w:b/>
                    </w:rPr>
                    <w:t xml:space="preserve"> г.</w:t>
                  </w:r>
                </w:p>
                <w:p w:rsidR="009D77AD" w:rsidRPr="000D365D" w:rsidRDefault="009D77AD" w:rsidP="0055788E">
                  <w:pPr>
                    <w:spacing w:line="276" w:lineRule="auto"/>
                    <w:jc w:val="center"/>
                    <w:rPr>
                      <w:b/>
                    </w:rPr>
                  </w:pPr>
                  <w:r w:rsidRPr="000D365D">
                    <w:rPr>
                      <w:b/>
                    </w:rPr>
                    <w:t>в ____ часов ______ минут</w:t>
                  </w:r>
                </w:p>
                <w:p w:rsidR="009D77AD" w:rsidRDefault="009D77AD" w:rsidP="0055788E">
                  <w:pPr>
                    <w:spacing w:line="276" w:lineRule="auto"/>
                    <w:jc w:val="center"/>
                    <w:rPr>
                      <w:b/>
                    </w:rPr>
                  </w:pPr>
                  <w:r w:rsidRPr="000D365D">
                    <w:rPr>
                      <w:b/>
                    </w:rPr>
                    <w:t>(время местное)</w:t>
                  </w:r>
                </w:p>
                <w:p w:rsidR="009D77AD" w:rsidRDefault="009D77AD" w:rsidP="0055788E">
                  <w:pPr>
                    <w:spacing w:line="276" w:lineRule="auto"/>
                    <w:jc w:val="center"/>
                    <w:rPr>
                      <w:sz w:val="18"/>
                      <w:szCs w:val="18"/>
                    </w:rPr>
                  </w:pPr>
                </w:p>
                <w:p w:rsidR="009D77AD" w:rsidRPr="000D365D" w:rsidRDefault="009D77AD"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4"/>
        <w:spacing w:line="246" w:lineRule="exact"/>
        <w:ind w:left="0"/>
      </w:pPr>
    </w:p>
    <w:p w:rsidR="0055788E" w:rsidRDefault="0055788E" w:rsidP="0055788E">
      <w:pPr>
        <w:rPr>
          <w:b/>
          <w:sz w:val="28"/>
          <w:szCs w:val="28"/>
        </w:rPr>
      </w:pPr>
      <w:r>
        <w:rPr>
          <w:sz w:val="28"/>
          <w:szCs w:val="28"/>
        </w:rPr>
        <w:br w:type="page"/>
      </w:r>
    </w:p>
    <w:p w:rsidR="00DD263B" w:rsidRPr="00507A2F" w:rsidRDefault="00DD263B" w:rsidP="00DD263B">
      <w:pPr>
        <w:tabs>
          <w:tab w:val="left" w:pos="3525"/>
          <w:tab w:val="left" w:pos="4294"/>
        </w:tabs>
        <w:jc w:val="right"/>
        <w:rPr>
          <w:sz w:val="20"/>
          <w:szCs w:val="20"/>
        </w:rPr>
      </w:pPr>
      <w:r>
        <w:rPr>
          <w:sz w:val="20"/>
          <w:szCs w:val="20"/>
        </w:rPr>
        <w:lastRenderedPageBreak/>
        <w:t>Приложение №6</w:t>
      </w:r>
    </w:p>
    <w:p w:rsidR="00DD263B" w:rsidRDefault="00DD263B" w:rsidP="00DD263B">
      <w:pPr>
        <w:tabs>
          <w:tab w:val="left" w:pos="3525"/>
          <w:tab w:val="left" w:pos="4294"/>
        </w:tabs>
        <w:jc w:val="right"/>
        <w:rPr>
          <w:b/>
        </w:rPr>
      </w:pPr>
      <w:r w:rsidRPr="00507A2F">
        <w:rPr>
          <w:sz w:val="20"/>
          <w:szCs w:val="20"/>
        </w:rPr>
        <w:t>к котировочной документации</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Договор № ________</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поставки товара</w:t>
      </w:r>
    </w:p>
    <w:p w:rsidR="00DD263B" w:rsidRPr="004B2AED" w:rsidRDefault="00DD263B" w:rsidP="00675B32">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(с сопутствующими услугами/)</w:t>
      </w:r>
    </w:p>
    <w:p w:rsidR="00DD263B" w:rsidRPr="004B2AED" w:rsidRDefault="00DD263B" w:rsidP="00675B32">
      <w:pPr>
        <w:pStyle w:val="ConsTitle"/>
        <w:widowControl/>
        <w:tabs>
          <w:tab w:val="left" w:pos="1620"/>
        </w:tabs>
        <w:jc w:val="center"/>
        <w:rPr>
          <w:rFonts w:ascii="Times New Roman" w:hAnsi="Times New Roman"/>
          <w:sz w:val="24"/>
          <w:szCs w:val="24"/>
        </w:rPr>
      </w:pPr>
    </w:p>
    <w:p w:rsidR="00DD263B" w:rsidRPr="004B2AED" w:rsidRDefault="00DD263B" w:rsidP="00675B32">
      <w:pPr>
        <w:pStyle w:val="ConsNonformat"/>
        <w:widowControl/>
        <w:jc w:val="both"/>
        <w:rPr>
          <w:rFonts w:ascii="Times New Roman" w:hAnsi="Times New Roman"/>
          <w:sz w:val="24"/>
          <w:szCs w:val="24"/>
        </w:rPr>
      </w:pPr>
      <w:r w:rsidRPr="004B2AED">
        <w:rPr>
          <w:rFonts w:ascii="Times New Roman" w:eastAsia="Calibri" w:hAnsi="Times New Roman"/>
          <w:sz w:val="24"/>
          <w:szCs w:val="24"/>
        </w:rPr>
        <w:t xml:space="preserve">г. </w:t>
      </w:r>
      <w:r w:rsidR="00675B32">
        <w:rPr>
          <w:rFonts w:ascii="Times New Roman" w:eastAsia="Calibri" w:hAnsi="Times New Roman"/>
          <w:sz w:val="24"/>
          <w:szCs w:val="24"/>
        </w:rPr>
        <w:t>Шилка</w:t>
      </w:r>
      <w:r w:rsidRPr="004B2AED">
        <w:rPr>
          <w:rFonts w:ascii="Times New Roman" w:eastAsia="Calibri" w:hAnsi="Times New Roman"/>
          <w:sz w:val="24"/>
          <w:szCs w:val="24"/>
        </w:rPr>
        <w:t xml:space="preserve">                                                     </w:t>
      </w:r>
      <w:r w:rsidRPr="004B2AED">
        <w:rPr>
          <w:rFonts w:ascii="Times New Roman" w:hAnsi="Times New Roman"/>
          <w:sz w:val="24"/>
          <w:szCs w:val="24"/>
        </w:rPr>
        <w:tab/>
      </w:r>
      <w:r w:rsidR="00675B32">
        <w:rPr>
          <w:rFonts w:ascii="Times New Roman" w:hAnsi="Times New Roman"/>
          <w:sz w:val="24"/>
          <w:szCs w:val="24"/>
        </w:rPr>
        <w:t xml:space="preserve">                             </w:t>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DD263B" w:rsidRPr="004B2AED" w:rsidRDefault="00DD263B" w:rsidP="00675B32">
      <w:pPr>
        <w:pStyle w:val="ConsNonformat"/>
        <w:widowControl/>
        <w:jc w:val="both"/>
        <w:rPr>
          <w:rFonts w:ascii="Times New Roman" w:hAnsi="Times New Roman"/>
          <w:sz w:val="24"/>
          <w:szCs w:val="24"/>
        </w:rPr>
      </w:pPr>
    </w:p>
    <w:p w:rsidR="00DD263B" w:rsidRPr="004B2AED" w:rsidRDefault="00DD263B" w:rsidP="00675B32">
      <w:pPr>
        <w:ind w:firstLine="708"/>
        <w:jc w:val="both"/>
      </w:pPr>
      <w:r>
        <w:t>Частное учреждение здравоохранения «</w:t>
      </w:r>
      <w:r w:rsidR="00675B32">
        <w:t xml:space="preserve">Поликлиника «РЖД-Медицина» </w:t>
      </w:r>
      <w:r>
        <w:t xml:space="preserve">г. </w:t>
      </w:r>
      <w:r w:rsidR="00675B32">
        <w:t>Шилка</w:t>
      </w:r>
      <w:r>
        <w:t>»</w:t>
      </w:r>
      <w:r w:rsidRPr="004B2AED">
        <w:t xml:space="preserve">, именуемое далее «Покупатель», в лице </w:t>
      </w:r>
      <w:r>
        <w:t xml:space="preserve">главного врача </w:t>
      </w:r>
      <w:r w:rsidR="00675B32">
        <w:t>Ивановой Марины Владимировны</w:t>
      </w:r>
      <w:r w:rsidRPr="004B2AED">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DD263B" w:rsidRPr="004B2AED" w:rsidRDefault="00DD263B" w:rsidP="00675B32">
      <w:pPr>
        <w:ind w:firstLine="708"/>
        <w:jc w:val="both"/>
      </w:pPr>
    </w:p>
    <w:p w:rsidR="00DD263B" w:rsidRPr="004B2AED" w:rsidRDefault="00DD263B" w:rsidP="00675B32">
      <w:pPr>
        <w:pStyle w:val="ConsNonformat"/>
        <w:widowControl/>
        <w:jc w:val="center"/>
        <w:rPr>
          <w:rFonts w:ascii="Times New Roman" w:hAnsi="Times New Roman"/>
          <w:b/>
          <w:sz w:val="24"/>
          <w:szCs w:val="24"/>
        </w:rPr>
      </w:pPr>
      <w:r w:rsidRPr="004B2AED">
        <w:rPr>
          <w:rFonts w:ascii="Times New Roman" w:hAnsi="Times New Roman"/>
          <w:b/>
          <w:sz w:val="24"/>
          <w:szCs w:val="24"/>
        </w:rPr>
        <w:t>1. Предмет Договора</w:t>
      </w:r>
    </w:p>
    <w:p w:rsidR="00DD263B" w:rsidRPr="004B2AED" w:rsidRDefault="00DD263B" w:rsidP="00675B32">
      <w:pPr>
        <w:ind w:firstLine="709"/>
        <w:jc w:val="both"/>
        <w:rPr>
          <w:i/>
        </w:rPr>
      </w:pPr>
      <w:r w:rsidRPr="004B2AED">
        <w:rPr>
          <w:i/>
        </w:rPr>
        <w:t>1.1. Поставщик обязуется</w:t>
      </w:r>
      <w:r w:rsidRPr="004B2AED">
        <w:rPr>
          <w:i/>
          <w:iCs/>
        </w:rPr>
        <w:t xml:space="preserve"> передать Покупателю в установленный настоящим Договором срок ____________</w:t>
      </w:r>
      <w:r w:rsidRPr="004B2AED">
        <w:rPr>
          <w:i/>
        </w:rPr>
        <w:t xml:space="preserve">(далее – Товар) </w:t>
      </w:r>
      <w:r w:rsidRPr="004B2AED">
        <w:rPr>
          <w:i/>
          <w:u w:val="single"/>
        </w:rPr>
        <w:t>в соответствии со Спецификацией (Приложение №1 к настоящему Договору)</w:t>
      </w:r>
      <w:r w:rsidRPr="004B2AED">
        <w:rPr>
          <w:i/>
        </w:rPr>
        <w:t xml:space="preserve">, </w:t>
      </w:r>
      <w:r w:rsidRPr="004B2AED">
        <w:rPr>
          <w:i/>
          <w:iCs/>
        </w:rPr>
        <w:t>а также</w:t>
      </w:r>
      <w:r>
        <w:rPr>
          <w:i/>
          <w:iCs/>
        </w:rPr>
        <w:t xml:space="preserve"> </w:t>
      </w:r>
      <w:r w:rsidRPr="004B2AED">
        <w:rPr>
          <w:i/>
          <w:iCs/>
        </w:rPr>
        <w:t xml:space="preserve">выполнить </w:t>
      </w:r>
      <w:r>
        <w:rPr>
          <w:i/>
          <w:iCs/>
        </w:rPr>
        <w:t xml:space="preserve"> услуги по</w:t>
      </w:r>
      <w:r w:rsidRPr="004B2AED">
        <w:rPr>
          <w:i/>
          <w:iCs/>
        </w:rPr>
        <w:t xml:space="preserve"> вводу Товара в эксплуатацию</w:t>
      </w:r>
      <w:r w:rsidRPr="004B2AED">
        <w:rPr>
          <w:i/>
        </w:rPr>
        <w:t xml:space="preserve"> (далее – </w:t>
      </w:r>
      <w:r>
        <w:rPr>
          <w:i/>
        </w:rPr>
        <w:t xml:space="preserve"> </w:t>
      </w:r>
      <w:r w:rsidRPr="004B2AED">
        <w:rPr>
          <w:i/>
        </w:rPr>
        <w:t>Услуги)</w:t>
      </w:r>
      <w:r w:rsidRPr="004B2AED">
        <w:rPr>
          <w:i/>
          <w:iCs/>
        </w:rPr>
        <w:t xml:space="preserve">, </w:t>
      </w:r>
      <w:r w:rsidRPr="004B2AED">
        <w:rPr>
          <w:i/>
        </w:rPr>
        <w:t xml:space="preserve">а Покупатель – принять и оплатить Товар и </w:t>
      </w:r>
      <w:r>
        <w:rPr>
          <w:i/>
        </w:rPr>
        <w:t xml:space="preserve"> </w:t>
      </w:r>
      <w:r w:rsidRPr="004B2AED">
        <w:rPr>
          <w:i/>
        </w:rPr>
        <w:t>Услуги.</w:t>
      </w:r>
    </w:p>
    <w:p w:rsidR="00DD263B" w:rsidRPr="004B2AED" w:rsidRDefault="00DD263B" w:rsidP="00675B32">
      <w:pPr>
        <w:pStyle w:val="25"/>
        <w:ind w:left="0" w:firstLine="720"/>
        <w:jc w:val="both"/>
        <w:rPr>
          <w:i/>
          <w:sz w:val="24"/>
          <w:szCs w:val="24"/>
        </w:rPr>
      </w:pPr>
      <w:r>
        <w:rPr>
          <w:i/>
          <w:sz w:val="24"/>
          <w:szCs w:val="24"/>
        </w:rPr>
        <w:t xml:space="preserve"> </w:t>
      </w:r>
    </w:p>
    <w:p w:rsidR="00DD263B" w:rsidRPr="004B2AED" w:rsidRDefault="00DD263B" w:rsidP="00675B32">
      <w:pPr>
        <w:pStyle w:val="Standard"/>
        <w:ind w:firstLine="720"/>
        <w:jc w:val="both"/>
      </w:pPr>
      <w:r w:rsidRPr="004B2AED">
        <w:t>1.2. Срок поставки Товара:</w:t>
      </w:r>
    </w:p>
    <w:p w:rsidR="00DD263B" w:rsidRDefault="00DD263B" w:rsidP="00675B32">
      <w:pPr>
        <w:pStyle w:val="Standard"/>
        <w:ind w:firstLine="720"/>
        <w:jc w:val="both"/>
        <w:rPr>
          <w:i/>
        </w:rPr>
      </w:pPr>
      <w:r w:rsidRPr="002E420F">
        <w:t xml:space="preserve">Поставщик осуществляет поставку Товара в рабочие дни (с понедельника по пятницу, исключая нерабочие праздничные дни) с 08-30 ч. до 17-00 ч. </w:t>
      </w:r>
      <w:r w:rsidRPr="002E420F">
        <w:rPr>
          <w:i/>
        </w:rPr>
        <w:t>(перерыв на обед с 12.00 ч. до 12.30 ч.</w:t>
      </w:r>
      <w:r>
        <w:rPr>
          <w:i/>
        </w:rPr>
        <w:t>).</w:t>
      </w:r>
    </w:p>
    <w:p w:rsidR="00DD263B" w:rsidRPr="002E420F" w:rsidRDefault="00DD263B" w:rsidP="00675B32">
      <w:pPr>
        <w:pStyle w:val="Standard"/>
        <w:ind w:firstLine="720"/>
        <w:jc w:val="both"/>
        <w:rPr>
          <w:i/>
        </w:rPr>
      </w:pPr>
      <w:r w:rsidRPr="002E420F">
        <w:t xml:space="preserve">Срок </w:t>
      </w:r>
      <w:r>
        <w:t>поставки Товара в течение 20 (двадцати) календарных дней</w:t>
      </w:r>
      <w:r w:rsidRPr="002E420F">
        <w:t xml:space="preserve"> с </w:t>
      </w:r>
      <w:r>
        <w:t>даты заключения договора</w:t>
      </w:r>
      <w:r w:rsidRPr="002E420F">
        <w:t xml:space="preserve">.  Поставщик вправе произвести досрочную поставку Товара, </w:t>
      </w:r>
      <w:r>
        <w:t>з</w:t>
      </w:r>
      <w:r w:rsidRPr="002E420F">
        <w:t>аявк</w:t>
      </w:r>
      <w:r>
        <w:t>а</w:t>
      </w:r>
      <w:r w:rsidRPr="002E420F">
        <w:t xml:space="preserve"> </w:t>
      </w:r>
      <w:r>
        <w:t>на товар оформляется</w:t>
      </w:r>
      <w:r w:rsidRPr="002E420F">
        <w:t xml:space="preserve"> в электронной форме  посредством АСЗ «Электронный </w:t>
      </w:r>
      <w:r>
        <w:t>магазин</w:t>
      </w:r>
      <w:r w:rsidRPr="002E420F">
        <w:t>».</w:t>
      </w:r>
      <w:r>
        <w:t xml:space="preserve">          </w:t>
      </w:r>
    </w:p>
    <w:p w:rsidR="00DD263B" w:rsidRPr="002E420F" w:rsidRDefault="00DD263B" w:rsidP="00675B32">
      <w:pPr>
        <w:pStyle w:val="Standard"/>
        <w:ind w:firstLine="709"/>
        <w:jc w:val="both"/>
        <w:rPr>
          <w:i/>
        </w:rPr>
      </w:pPr>
      <w:r w:rsidRPr="002E420F">
        <w:t xml:space="preserve">1.3. Поставка Товара осуществляется: на склад Покупателя, расположенный по адресу: </w:t>
      </w:r>
      <w:r w:rsidRPr="002E420F">
        <w:rPr>
          <w:i/>
        </w:rPr>
        <w:t>67</w:t>
      </w:r>
      <w:r>
        <w:rPr>
          <w:i/>
        </w:rPr>
        <w:t>3370</w:t>
      </w:r>
      <w:r w:rsidRPr="002E420F">
        <w:rPr>
          <w:i/>
        </w:rPr>
        <w:t xml:space="preserve">, Забайкальский край, г. </w:t>
      </w:r>
      <w:r>
        <w:rPr>
          <w:i/>
        </w:rPr>
        <w:t>Шилка</w:t>
      </w:r>
      <w:r w:rsidRPr="002E420F">
        <w:rPr>
          <w:i/>
        </w:rPr>
        <w:t xml:space="preserve">, ул. </w:t>
      </w:r>
      <w:r>
        <w:rPr>
          <w:i/>
        </w:rPr>
        <w:t>Балябина,138</w:t>
      </w:r>
      <w:r w:rsidRPr="002E420F">
        <w:rPr>
          <w:i/>
        </w:rPr>
        <w:t>.</w:t>
      </w:r>
    </w:p>
    <w:p w:rsidR="00DD263B" w:rsidRPr="00410C17" w:rsidRDefault="00DD263B" w:rsidP="00675B32">
      <w:pPr>
        <w:pStyle w:val="Standard"/>
        <w:ind w:firstLine="709"/>
        <w:jc w:val="both"/>
        <w:rPr>
          <w:i/>
        </w:rPr>
      </w:pPr>
      <w:r w:rsidRPr="002E420F">
        <w:t xml:space="preserve">1.4. Время поставки: </w:t>
      </w:r>
      <w:r w:rsidRPr="002E420F">
        <w:rPr>
          <w:i/>
        </w:rPr>
        <w:t xml:space="preserve"> </w:t>
      </w:r>
      <w:r w:rsidRPr="002E420F">
        <w:t>в рабочие дни (с понедельника по пятницу, исключая нерабочие праздничные дни) с 08-30 ч. до 17-00 ч</w:t>
      </w:r>
      <w:r w:rsidRPr="002E420F">
        <w:rPr>
          <w:i/>
        </w:rPr>
        <w:t xml:space="preserve">. </w:t>
      </w:r>
    </w:p>
    <w:p w:rsidR="00DD263B" w:rsidRPr="002E420F" w:rsidRDefault="00DD263B" w:rsidP="00675B32">
      <w:pPr>
        <w:pStyle w:val="Standard"/>
        <w:ind w:firstLine="709"/>
        <w:jc w:val="both"/>
        <w:rPr>
          <w:i/>
        </w:rPr>
      </w:pPr>
      <w:r w:rsidRPr="004B2AED">
        <w:t xml:space="preserve">1.4. </w:t>
      </w:r>
      <w:r>
        <w:rPr>
          <w:i/>
        </w:rPr>
        <w:t xml:space="preserve"> </w:t>
      </w:r>
      <w:r w:rsidRPr="00410C17">
        <w:t>Услуги</w:t>
      </w:r>
      <w:r>
        <w:rPr>
          <w:i/>
        </w:rPr>
        <w:t xml:space="preserve"> </w:t>
      </w:r>
      <w:r w:rsidRPr="004B2AED">
        <w:t xml:space="preserve">по </w:t>
      </w:r>
      <w:r>
        <w:t xml:space="preserve"> </w:t>
      </w:r>
      <w:r w:rsidRPr="004B2AED">
        <w:t xml:space="preserve"> вводу его в эксплуатацию осуществляются по адресу: </w:t>
      </w:r>
      <w:r w:rsidRPr="002E420F">
        <w:rPr>
          <w:i/>
        </w:rPr>
        <w:t>67</w:t>
      </w:r>
      <w:r>
        <w:rPr>
          <w:i/>
        </w:rPr>
        <w:t>3370</w:t>
      </w:r>
      <w:r w:rsidRPr="002E420F">
        <w:rPr>
          <w:i/>
        </w:rPr>
        <w:t xml:space="preserve">, Забайкальский край, г. </w:t>
      </w:r>
      <w:r>
        <w:rPr>
          <w:i/>
        </w:rPr>
        <w:t>Шилка</w:t>
      </w:r>
      <w:r w:rsidRPr="002E420F">
        <w:rPr>
          <w:i/>
        </w:rPr>
        <w:t xml:space="preserve">, ул. </w:t>
      </w:r>
      <w:r>
        <w:rPr>
          <w:i/>
        </w:rPr>
        <w:t>Балябина,138</w:t>
      </w:r>
      <w:r w:rsidRPr="002E420F">
        <w:rPr>
          <w:i/>
        </w:rPr>
        <w:t>.</w:t>
      </w:r>
    </w:p>
    <w:p w:rsidR="00DD263B" w:rsidRPr="004B2AED" w:rsidRDefault="00DD263B" w:rsidP="00675B32">
      <w:pPr>
        <w:ind w:firstLine="709"/>
        <w:jc w:val="both"/>
        <w:rPr>
          <w:i/>
        </w:rPr>
      </w:pPr>
      <w:r>
        <w:rPr>
          <w:i/>
        </w:rPr>
        <w:t xml:space="preserve"> </w:t>
      </w:r>
    </w:p>
    <w:p w:rsidR="00DD263B" w:rsidRPr="004B2AED" w:rsidRDefault="00DD263B" w:rsidP="00675B32">
      <w:pPr>
        <w:pStyle w:val="Standard"/>
        <w:jc w:val="center"/>
        <w:rPr>
          <w:b/>
        </w:rPr>
      </w:pPr>
      <w:r w:rsidRPr="004B2AED">
        <w:rPr>
          <w:b/>
        </w:rPr>
        <w:t>2. Стоимость и порядок оплаты</w:t>
      </w:r>
    </w:p>
    <w:p w:rsidR="00DD263B" w:rsidRPr="004B2AED" w:rsidRDefault="00DD263B" w:rsidP="00675B32">
      <w:pPr>
        <w:ind w:firstLine="720"/>
        <w:jc w:val="both"/>
        <w:rPr>
          <w:i/>
        </w:rPr>
      </w:pPr>
      <w:r w:rsidRPr="004B2AED">
        <w:rPr>
          <w:i/>
        </w:rPr>
        <w:t xml:space="preserve"> 2.1. Общая стоимость Товара включает в себя</w:t>
      </w:r>
      <w:r w:rsidRPr="004B2AED">
        <w:rPr>
          <w:i/>
          <w:iCs/>
        </w:rPr>
        <w:t xml:space="preserve"> услуги по вводу в эксплуатацию</w:t>
      </w:r>
      <w:r w:rsidRPr="004B2AED">
        <w:rPr>
          <w:i/>
        </w:rPr>
        <w:t>,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DD263B" w:rsidRPr="004B2AED" w:rsidRDefault="00DD263B" w:rsidP="00675B32">
      <w:pPr>
        <w:ind w:firstLine="720"/>
        <w:jc w:val="both"/>
        <w:rPr>
          <w:i/>
        </w:rPr>
      </w:pPr>
      <w:r>
        <w:rPr>
          <w:i/>
        </w:rPr>
        <w:t xml:space="preserve"> </w:t>
      </w:r>
    </w:p>
    <w:p w:rsidR="00DD263B" w:rsidRPr="004B2AED" w:rsidRDefault="00DD263B" w:rsidP="00675B32">
      <w:pPr>
        <w:ind w:firstLine="720"/>
        <w:jc w:val="both"/>
      </w:pPr>
      <w:r w:rsidRPr="004B2AED">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D263B" w:rsidRPr="004B2AED" w:rsidRDefault="00DD263B" w:rsidP="00675B32">
      <w:pPr>
        <w:pStyle w:val="Standard"/>
        <w:ind w:firstLine="709"/>
        <w:jc w:val="both"/>
        <w:rPr>
          <w:i/>
        </w:rPr>
      </w:pPr>
      <w:r w:rsidRPr="004B2AED">
        <w:rPr>
          <w:i/>
        </w:rPr>
        <w:t xml:space="preserve">2.2.1. Оплата Товара производится Покупателем в течение </w:t>
      </w:r>
      <w:r>
        <w:rPr>
          <w:i/>
        </w:rPr>
        <w:t>60 (шестидесяти)</w:t>
      </w:r>
      <w:r w:rsidRPr="004B2AED">
        <w:rPr>
          <w:i/>
        </w:rPr>
        <w:t xml:space="preserve"> дней после принятия </w:t>
      </w:r>
      <w:r>
        <w:rPr>
          <w:i/>
        </w:rPr>
        <w:t xml:space="preserve"> </w:t>
      </w:r>
      <w:r w:rsidRPr="004B2AED">
        <w:rPr>
          <w:i/>
        </w:rPr>
        <w:t xml:space="preserve">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DD263B" w:rsidRPr="004B2AED" w:rsidRDefault="00DD263B" w:rsidP="00675B32">
      <w:pPr>
        <w:pStyle w:val="Textbody"/>
        <w:numPr>
          <w:ilvl w:val="1"/>
          <w:numId w:val="33"/>
        </w:numPr>
        <w:spacing w:after="0"/>
        <w:ind w:firstLine="708"/>
        <w:jc w:val="both"/>
      </w:pPr>
      <w:r w:rsidRPr="004B2AED">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D263B" w:rsidRPr="004B2AED" w:rsidRDefault="00DD263B" w:rsidP="00675B32">
      <w:pPr>
        <w:pStyle w:val="Textbody"/>
        <w:numPr>
          <w:ilvl w:val="1"/>
          <w:numId w:val="33"/>
        </w:numPr>
        <w:spacing w:after="0"/>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DD263B" w:rsidRPr="004B2AED" w:rsidRDefault="00DD263B" w:rsidP="00675B32">
      <w:pPr>
        <w:pStyle w:val="ConsNormal"/>
        <w:ind w:firstLine="709"/>
        <w:rPr>
          <w:rFonts w:ascii="Times New Roman" w:hAnsi="Times New Roman"/>
          <w:bCs/>
          <w:sz w:val="24"/>
          <w:szCs w:val="24"/>
        </w:rPr>
      </w:pPr>
      <w:r w:rsidRPr="004B2AED">
        <w:rPr>
          <w:rFonts w:ascii="Times New Roman" w:hAnsi="Times New Roman"/>
          <w:bCs/>
          <w:sz w:val="24"/>
          <w:szCs w:val="24"/>
        </w:rPr>
        <w:t>3.1. Поставщик обязан:</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4B2AED">
        <w:rPr>
          <w:rFonts w:ascii="Times New Roman" w:hAnsi="Times New Roman"/>
          <w:bCs/>
          <w:i/>
          <w:sz w:val="24"/>
          <w:szCs w:val="24"/>
        </w:rPr>
        <w:t>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w:t>
      </w:r>
      <w:r w:rsidRPr="004B2AED">
        <w:rPr>
          <w:rFonts w:ascii="Times New Roman" w:hAnsi="Times New Roman"/>
          <w:bCs/>
          <w:sz w:val="24"/>
          <w:szCs w:val="24"/>
        </w:rPr>
        <w:t>.</w:t>
      </w:r>
    </w:p>
    <w:p w:rsidR="00DD263B" w:rsidRPr="004B2AED" w:rsidRDefault="00DD263B" w:rsidP="00675B32">
      <w:pPr>
        <w:pStyle w:val="Standard"/>
        <w:shd w:val="clear" w:color="auto" w:fill="FFFFFF"/>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t xml:space="preserve"> </w:t>
      </w:r>
      <w:r w:rsidRPr="004B2AED">
        <w:rPr>
          <w:spacing w:val="-1"/>
        </w:rPr>
        <w:t>техническое описание конструкции с указанием основных техниче</w:t>
      </w:r>
      <w:r w:rsidRPr="004B2AED">
        <w:rPr>
          <w:spacing w:val="-4"/>
        </w:rPr>
        <w:t>ских данных на русском языке,</w:t>
      </w:r>
      <w:r>
        <w:rPr>
          <w:spacing w:val="-4"/>
        </w:rPr>
        <w:t xml:space="preserve"> </w:t>
      </w:r>
      <w:r w:rsidRPr="004B2AED">
        <w:rPr>
          <w:spacing w:val="-4"/>
        </w:rPr>
        <w:t xml:space="preserve">сертификат соответствия Госстандарта России, </w:t>
      </w:r>
      <w:r w:rsidRPr="00410C17">
        <w:rPr>
          <w:spacing w:val="-4"/>
        </w:rPr>
        <w:t>регистрационное удостоверение на медицинское изделие</w:t>
      </w:r>
      <w:r w:rsidRPr="004B2AED">
        <w:rPr>
          <w:i/>
          <w:spacing w:val="-4"/>
        </w:rPr>
        <w:t xml:space="preserve">  </w:t>
      </w:r>
      <w:r w:rsidRPr="004B2AED">
        <w:rPr>
          <w:spacing w:val="-4"/>
        </w:rPr>
        <w:t>и иные документы, необходимые для эксплуатации Товара по назначению.</w:t>
      </w:r>
    </w:p>
    <w:p w:rsidR="00DD263B" w:rsidRPr="004B2AED" w:rsidRDefault="00DD263B" w:rsidP="00675B32">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DD263B" w:rsidRPr="004B2AED" w:rsidRDefault="00DD263B" w:rsidP="00675B32">
      <w:pPr>
        <w:pStyle w:val="Standard"/>
        <w:shd w:val="clear" w:color="auto" w:fill="FFFFFF"/>
        <w:ind w:firstLine="709"/>
        <w:jc w:val="both"/>
        <w:rPr>
          <w:i/>
        </w:rPr>
      </w:pPr>
      <w:r w:rsidRPr="004B2AED">
        <w:rPr>
          <w:i/>
        </w:rPr>
        <w:t xml:space="preserve">товарную накладную формы (ТОРГ-12); </w:t>
      </w:r>
    </w:p>
    <w:p w:rsidR="00DD263B" w:rsidRPr="004B2AED" w:rsidRDefault="00DD263B" w:rsidP="00675B32">
      <w:pPr>
        <w:pStyle w:val="Standard"/>
        <w:shd w:val="clear" w:color="auto" w:fill="FFFFFF"/>
        <w:ind w:firstLine="709"/>
        <w:jc w:val="both"/>
        <w:rPr>
          <w:i/>
        </w:rPr>
      </w:pPr>
      <w:r w:rsidRPr="004B2AED">
        <w:rPr>
          <w:i/>
        </w:rPr>
        <w:t>счет-фактуру.</w:t>
      </w:r>
    </w:p>
    <w:p w:rsidR="00DD263B" w:rsidRPr="004B2AED" w:rsidRDefault="00DD263B" w:rsidP="00675B32">
      <w:pPr>
        <w:pStyle w:val="Standard"/>
        <w:shd w:val="clear" w:color="auto" w:fill="FFFFFF"/>
        <w:ind w:firstLine="709"/>
        <w:jc w:val="both"/>
        <w:rPr>
          <w:b/>
          <w:i/>
        </w:rPr>
      </w:pPr>
      <w:r w:rsidRPr="004B2AED">
        <w:rPr>
          <w:b/>
          <w:i/>
        </w:rPr>
        <w:t xml:space="preserve">или </w:t>
      </w:r>
    </w:p>
    <w:p w:rsidR="00DD263B" w:rsidRPr="004B2AED" w:rsidRDefault="00DD263B" w:rsidP="00675B32">
      <w:pPr>
        <w:pStyle w:val="Standard"/>
        <w:shd w:val="clear" w:color="auto" w:fill="FFFFFF"/>
        <w:ind w:firstLine="709"/>
        <w:jc w:val="both"/>
        <w:rPr>
          <w:i/>
        </w:rPr>
      </w:pPr>
      <w:r w:rsidRPr="004B2AED">
        <w:rPr>
          <w:i/>
        </w:rPr>
        <w:t>Универсальный передаточный документ (УПД).</w:t>
      </w:r>
    </w:p>
    <w:p w:rsidR="00DD263B" w:rsidRPr="004B2AED" w:rsidRDefault="00DD263B" w:rsidP="00675B32">
      <w:pPr>
        <w:pStyle w:val="Standard"/>
        <w:shd w:val="clear" w:color="auto" w:fill="FFFFFF"/>
        <w:ind w:firstLine="709"/>
        <w:jc w:val="both"/>
      </w:pPr>
      <w:r w:rsidRPr="004B2AED">
        <w:t xml:space="preserve">упаковочный лист и паспорт завода-изготовителя - по 1 (одному) экземпляру. </w:t>
      </w:r>
    </w:p>
    <w:p w:rsidR="00DD263B" w:rsidRDefault="00DD263B" w:rsidP="00675B32">
      <w:pPr>
        <w:pStyle w:val="Standard"/>
        <w:ind w:firstLine="709"/>
        <w:jc w:val="both"/>
        <w:rPr>
          <w:i/>
        </w:rPr>
      </w:pPr>
      <w:r w:rsidRPr="004B2AED">
        <w:t>3.1.4. Обеспечить ввод Товара в эксплуатацию в сроки, установленные настоящим Договором</w:t>
      </w:r>
      <w:r>
        <w:t>.</w:t>
      </w:r>
      <w:r w:rsidRPr="004B2AED">
        <w:t xml:space="preserve"> </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D263B"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263B" w:rsidRPr="004B2AED" w:rsidRDefault="00DD263B" w:rsidP="00675B32">
      <w:pPr>
        <w:pStyle w:val="Textbodyindent"/>
        <w:spacing w:after="0"/>
        <w:ind w:left="0" w:firstLine="708"/>
        <w:jc w:val="both"/>
        <w:rPr>
          <w:rFonts w:ascii="Times New Roman" w:hAnsi="Times New Roman"/>
          <w:sz w:val="24"/>
          <w:szCs w:val="24"/>
        </w:rPr>
      </w:pPr>
    </w:p>
    <w:p w:rsidR="00DD263B" w:rsidRPr="004B2AED"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sz w:val="24"/>
          <w:szCs w:val="24"/>
        </w:rPr>
        <w:t xml:space="preserve">3.1.7.  </w:t>
      </w:r>
      <w:r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Pr="004B2AED">
        <w:rPr>
          <w:rStyle w:val="aff6"/>
          <w:rFonts w:ascii="Times New Roman" w:hAnsi="Times New Roman"/>
          <w:sz w:val="24"/>
          <w:szCs w:val="24"/>
        </w:rPr>
        <w:footnoteReference w:id="2"/>
      </w:r>
    </w:p>
    <w:p w:rsidR="00DD263B" w:rsidRPr="004B2AED" w:rsidRDefault="00DD263B" w:rsidP="00675B32">
      <w:pPr>
        <w:pStyle w:val="Textbodyindent"/>
        <w:spacing w:after="0"/>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вводу Товара в эксплуатацию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D263B" w:rsidRPr="004B2AED" w:rsidRDefault="00DD263B" w:rsidP="00675B32">
      <w:pPr>
        <w:pStyle w:val="Textbodyindent"/>
        <w:spacing w:after="0"/>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DD263B" w:rsidRPr="004B2AED" w:rsidRDefault="00DD263B" w:rsidP="00675B32">
      <w:pPr>
        <w:pStyle w:val="ConsNormal"/>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и проведенные работы по вводу Товара в эксплуатацию в размерах и в сроки, установленные настоящим Договором.</w:t>
      </w:r>
    </w:p>
    <w:p w:rsidR="00DD263B" w:rsidRPr="004B2AED" w:rsidRDefault="00DD263B" w:rsidP="00675B32">
      <w:pPr>
        <w:pStyle w:val="Standard"/>
        <w:ind w:firstLine="720"/>
        <w:jc w:val="both"/>
      </w:pPr>
      <w:r w:rsidRPr="004B2AED">
        <w:t>3.3. Покупатель вправе досрочно принять и оплатить поставленный Поставщиком Товар.</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DD263B" w:rsidRPr="004B2AED" w:rsidRDefault="00DD263B" w:rsidP="00675B32">
      <w:pPr>
        <w:pStyle w:val="Standard"/>
        <w:ind w:firstLine="709"/>
        <w:jc w:val="both"/>
      </w:pPr>
      <w:r w:rsidRPr="004B2AED">
        <w:lastRenderedPageBreak/>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DD263B" w:rsidRPr="004B2AED" w:rsidRDefault="00DD263B" w:rsidP="00675B32">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263B" w:rsidRPr="004B2AED" w:rsidRDefault="00DD263B" w:rsidP="00675B32">
      <w:pPr>
        <w:pStyle w:val="Standard"/>
        <w:shd w:val="clear" w:color="auto" w:fill="FFFFFF"/>
        <w:ind w:firstLine="720"/>
        <w:jc w:val="both"/>
        <w:rPr>
          <w:spacing w:val="5"/>
        </w:rPr>
      </w:pPr>
      <w:r w:rsidRPr="004B2AED">
        <w:rPr>
          <w:spacing w:val="5"/>
        </w:rPr>
        <w:t>Номер настоящего Договора;</w:t>
      </w:r>
    </w:p>
    <w:p w:rsidR="00DD263B" w:rsidRPr="004B2AED" w:rsidRDefault="00DD263B" w:rsidP="00675B32">
      <w:pPr>
        <w:pStyle w:val="Standard"/>
        <w:shd w:val="clear" w:color="auto" w:fill="FFFFFF"/>
        <w:ind w:firstLine="720"/>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DD263B" w:rsidRPr="004B2AED" w:rsidRDefault="00DD263B" w:rsidP="00675B32">
      <w:pPr>
        <w:pStyle w:val="Standard"/>
        <w:shd w:val="clear" w:color="auto" w:fill="FFFFFF"/>
        <w:ind w:firstLine="720"/>
        <w:jc w:val="both"/>
        <w:rPr>
          <w:spacing w:val="5"/>
        </w:rPr>
      </w:pPr>
      <w:r w:rsidRPr="004B2AED">
        <w:rPr>
          <w:spacing w:val="5"/>
        </w:rPr>
        <w:t>наименование Товара;</w:t>
      </w:r>
    </w:p>
    <w:p w:rsidR="00DD263B" w:rsidRPr="004B2AED" w:rsidRDefault="00DD263B" w:rsidP="00675B32">
      <w:pPr>
        <w:pStyle w:val="Standard"/>
        <w:shd w:val="clear" w:color="auto" w:fill="FFFFFF"/>
        <w:ind w:firstLine="720"/>
        <w:jc w:val="both"/>
        <w:rPr>
          <w:spacing w:val="5"/>
        </w:rPr>
      </w:pPr>
      <w:r w:rsidRPr="004B2AED">
        <w:rPr>
          <w:spacing w:val="5"/>
        </w:rPr>
        <w:t>упаковочный лист;</w:t>
      </w:r>
    </w:p>
    <w:p w:rsidR="00DD263B" w:rsidRPr="004B2AED" w:rsidRDefault="00DD263B" w:rsidP="00675B32">
      <w:pPr>
        <w:pStyle w:val="Standard"/>
        <w:shd w:val="clear" w:color="auto" w:fill="FFFFFF"/>
        <w:ind w:firstLine="720"/>
        <w:jc w:val="both"/>
        <w:rPr>
          <w:spacing w:val="5"/>
        </w:rPr>
      </w:pPr>
      <w:r w:rsidRPr="004B2AED">
        <w:rPr>
          <w:spacing w:val="5"/>
        </w:rPr>
        <w:t>дату отгрузки;</w:t>
      </w:r>
    </w:p>
    <w:p w:rsidR="00DD263B" w:rsidRPr="004B2AED" w:rsidRDefault="00DD263B" w:rsidP="00675B32">
      <w:pPr>
        <w:pStyle w:val="Standard"/>
        <w:shd w:val="clear" w:color="auto" w:fill="FFFFFF"/>
        <w:ind w:firstLine="720"/>
        <w:jc w:val="both"/>
        <w:rPr>
          <w:spacing w:val="5"/>
        </w:rPr>
      </w:pPr>
      <w:r w:rsidRPr="004B2AED">
        <w:rPr>
          <w:spacing w:val="5"/>
        </w:rPr>
        <w:t>количество мест;</w:t>
      </w:r>
    </w:p>
    <w:p w:rsidR="00DD263B" w:rsidRPr="004B2AED" w:rsidRDefault="00DD263B" w:rsidP="00675B32">
      <w:pPr>
        <w:pStyle w:val="Standard"/>
        <w:shd w:val="clear" w:color="auto" w:fill="FFFFFF"/>
        <w:ind w:firstLine="720"/>
        <w:jc w:val="both"/>
        <w:rPr>
          <w:spacing w:val="5"/>
        </w:rPr>
      </w:pPr>
      <w:r w:rsidRPr="004B2AED">
        <w:rPr>
          <w:spacing w:val="5"/>
        </w:rPr>
        <w:t>вес нетто и вес брутто.</w:t>
      </w:r>
    </w:p>
    <w:p w:rsidR="00DD263B" w:rsidRPr="004B2AED" w:rsidRDefault="00DD263B" w:rsidP="00675B32">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D263B" w:rsidRPr="004B2AED" w:rsidRDefault="00DD263B" w:rsidP="00675B32">
      <w:pPr>
        <w:pStyle w:val="Standard"/>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4.5. Покупатель передает Товар Поставщику для выполнения работ по вводу Товара в эксплуатацию по </w:t>
      </w:r>
      <w:r w:rsidRPr="004B2AED">
        <w:rPr>
          <w:rFonts w:ascii="Times New Roman" w:hAnsi="Times New Roman"/>
          <w:i/>
          <w:sz w:val="24"/>
          <w:szCs w:val="24"/>
        </w:rPr>
        <w:t>акту приема-передачи Товара</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4.7. Приемка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i/>
          <w:sz w:val="24"/>
          <w:szCs w:val="24"/>
        </w:rPr>
        <w:t>Услуг</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i/>
          <w:sz w:val="24"/>
          <w:szCs w:val="24"/>
        </w:rPr>
        <w:t>Услуг</w:t>
      </w:r>
      <w:r w:rsidRPr="004B2AED">
        <w:rPr>
          <w:rFonts w:ascii="Times New Roman" w:hAnsi="Times New Roman"/>
          <w:sz w:val="24"/>
          <w:szCs w:val="24"/>
        </w:rPr>
        <w:t xml:space="preserve"> за счет Поставщика.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D263B" w:rsidRPr="004B2AED" w:rsidRDefault="00DD263B" w:rsidP="00675B32">
      <w:pPr>
        <w:pStyle w:val="ConsNormal"/>
        <w:ind w:firstLine="360"/>
        <w:jc w:val="center"/>
        <w:rPr>
          <w:rFonts w:ascii="Times New Roman" w:hAnsi="Times New Roman"/>
          <w:b/>
          <w:sz w:val="24"/>
          <w:szCs w:val="24"/>
        </w:rPr>
      </w:pPr>
    </w:p>
    <w:p w:rsidR="00DD263B" w:rsidRPr="004B2AED" w:rsidRDefault="00DD263B" w:rsidP="00675B32">
      <w:pPr>
        <w:pStyle w:val="ConsNormal"/>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DD263B" w:rsidRPr="004B2AED" w:rsidRDefault="00DD263B" w:rsidP="00675B32">
      <w:pPr>
        <w:pStyle w:val="afc"/>
        <w:jc w:val="both"/>
        <w:rPr>
          <w:sz w:val="24"/>
          <w:szCs w:val="24"/>
        </w:rPr>
      </w:pPr>
      <w:r w:rsidRPr="004B2AED">
        <w:rPr>
          <w:sz w:val="24"/>
          <w:szCs w:val="24"/>
        </w:rPr>
        <w:tab/>
        <w:t>5.1. Поставщик гарантирует, что:</w:t>
      </w:r>
    </w:p>
    <w:p w:rsidR="00DD263B" w:rsidRPr="004B2AED" w:rsidRDefault="00DD263B" w:rsidP="00675B32">
      <w:pPr>
        <w:pStyle w:val="afc"/>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DD263B" w:rsidRPr="004B2AED" w:rsidRDefault="00DD263B" w:rsidP="00675B32">
      <w:pPr>
        <w:pStyle w:val="Textbodyindent"/>
        <w:spacing w:after="0"/>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263B" w:rsidRPr="004B2AED" w:rsidRDefault="00DD263B" w:rsidP="00675B32">
      <w:pPr>
        <w:pStyle w:val="afc"/>
        <w:ind w:firstLine="708"/>
        <w:jc w:val="both"/>
        <w:rPr>
          <w:sz w:val="24"/>
          <w:szCs w:val="24"/>
        </w:rPr>
      </w:pPr>
      <w:r w:rsidRPr="004B2AED">
        <w:rPr>
          <w:sz w:val="24"/>
          <w:szCs w:val="24"/>
        </w:rPr>
        <w:lastRenderedPageBreak/>
        <w:t xml:space="preserve">поставляемый по настоящему Договору </w:t>
      </w:r>
      <w:r w:rsidRPr="00DD263B">
        <w:rPr>
          <w:rStyle w:val="15"/>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263B" w:rsidRPr="004B2AED" w:rsidRDefault="00DD263B" w:rsidP="00675B32">
      <w:pPr>
        <w:pStyle w:val="afc"/>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DD263B" w:rsidRPr="004B2AED" w:rsidRDefault="00DD263B" w:rsidP="00675B32">
      <w:pPr>
        <w:pStyle w:val="afc"/>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DD263B" w:rsidRPr="004B2AED" w:rsidRDefault="00DD263B" w:rsidP="00675B32">
      <w:pPr>
        <w:pStyle w:val="afc"/>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w:t>
      </w:r>
      <w:r>
        <w:rPr>
          <w:sz w:val="24"/>
          <w:szCs w:val="24"/>
        </w:rPr>
        <w:t>няемыми для данного рода Товара.</w:t>
      </w:r>
    </w:p>
    <w:p w:rsidR="00DD263B" w:rsidRPr="004B2AED" w:rsidRDefault="00DD263B" w:rsidP="00675B32">
      <w:pPr>
        <w:pStyle w:val="afc"/>
        <w:ind w:firstLine="708"/>
        <w:jc w:val="both"/>
        <w:rPr>
          <w:sz w:val="24"/>
          <w:szCs w:val="24"/>
        </w:rPr>
      </w:pPr>
      <w:r>
        <w:rPr>
          <w:sz w:val="24"/>
          <w:szCs w:val="24"/>
        </w:rPr>
        <w:t xml:space="preserve"> </w:t>
      </w:r>
    </w:p>
    <w:p w:rsidR="00DD263B" w:rsidRPr="004B2AED" w:rsidRDefault="00DD263B" w:rsidP="00675B32">
      <w:pPr>
        <w:pStyle w:val="afc"/>
        <w:jc w:val="both"/>
        <w:rPr>
          <w:sz w:val="24"/>
          <w:szCs w:val="24"/>
        </w:rPr>
      </w:pPr>
      <w:r w:rsidRPr="004B2AED">
        <w:rPr>
          <w:sz w:val="24"/>
          <w:szCs w:val="24"/>
        </w:rPr>
        <w:tab/>
        <w:t>5.2. Гарантийный срок для Товара составляет ___ (_________________)</w:t>
      </w:r>
      <w:r w:rsidRPr="004B2AED">
        <w:rPr>
          <w:bCs/>
          <w:sz w:val="24"/>
          <w:szCs w:val="24"/>
        </w:rPr>
        <w:t xml:space="preserve"> 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DD263B" w:rsidRPr="004B2AED" w:rsidRDefault="00DD263B" w:rsidP="00675B32">
      <w:pPr>
        <w:pStyle w:val="afc"/>
        <w:jc w:val="both"/>
        <w:rPr>
          <w:sz w:val="24"/>
          <w:szCs w:val="24"/>
        </w:rPr>
      </w:pPr>
      <w:r w:rsidRPr="004B2AE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D263B" w:rsidRPr="004B2AED" w:rsidRDefault="00DD263B" w:rsidP="00675B32">
      <w:pPr>
        <w:pStyle w:val="Standard"/>
        <w:ind w:firstLine="720"/>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5.5. Поставщик обязан провести гарантийный ремонт Товара в течение </w:t>
      </w:r>
      <w:r>
        <w:rPr>
          <w:rFonts w:ascii="Times New Roman" w:hAnsi="Times New Roman"/>
          <w:sz w:val="24"/>
          <w:szCs w:val="24"/>
        </w:rPr>
        <w:t>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рабочих дней с даты получения уведомления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DD263B" w:rsidRPr="004B2AED" w:rsidRDefault="00DD263B" w:rsidP="00675B32">
      <w:pPr>
        <w:pStyle w:val="afc"/>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D263B" w:rsidRPr="004B2AED" w:rsidRDefault="00DD263B" w:rsidP="00675B32">
      <w:pPr>
        <w:pStyle w:val="afc"/>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DD263B" w:rsidRPr="004B2AED" w:rsidRDefault="00DD263B" w:rsidP="00675B32">
      <w:pPr>
        <w:pStyle w:val="Standard"/>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D263B" w:rsidRPr="004B2AED" w:rsidRDefault="00DD263B" w:rsidP="00675B32">
      <w:pPr>
        <w:pStyle w:val="Standard"/>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DD263B" w:rsidRPr="004B2AED" w:rsidRDefault="00DD263B" w:rsidP="00675B32">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ГОСТов и ТУ </w:t>
      </w:r>
      <w:r w:rsidRPr="004B2AED">
        <w:rPr>
          <w:spacing w:val="4"/>
        </w:rPr>
        <w:lastRenderedPageBreak/>
        <w:t>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DD263B" w:rsidRPr="004B2AED" w:rsidRDefault="00DD263B" w:rsidP="00675B32">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DD263B" w:rsidRPr="004B2AED" w:rsidRDefault="00DD263B" w:rsidP="00675B32">
      <w:pPr>
        <w:pStyle w:val="Standard"/>
        <w:shd w:val="clear" w:color="auto" w:fill="FFFFFF"/>
        <w:tabs>
          <w:tab w:val="left" w:pos="-1620"/>
        </w:tabs>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DD263B" w:rsidRPr="004B2AED" w:rsidRDefault="00DD263B" w:rsidP="00675B32">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DD263B" w:rsidRPr="004B2AED" w:rsidRDefault="00DD263B" w:rsidP="00675B32">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DD263B" w:rsidRPr="004B2AED" w:rsidRDefault="00DD263B" w:rsidP="00675B32">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DD263B" w:rsidRPr="004B2AED" w:rsidRDefault="00DD263B" w:rsidP="00675B32">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DD263B" w:rsidRPr="004B2AED" w:rsidRDefault="00DD263B" w:rsidP="00675B32">
      <w:pPr>
        <w:pStyle w:val="Standard"/>
        <w:shd w:val="clear" w:color="auto" w:fill="FFFFFF"/>
        <w:tabs>
          <w:tab w:val="left" w:pos="-2340"/>
        </w:tabs>
        <w:ind w:hanging="720"/>
        <w:rPr>
          <w:spacing w:val="1"/>
        </w:rPr>
      </w:pPr>
      <w:r w:rsidRPr="004B2AED">
        <w:rPr>
          <w:spacing w:val="1"/>
        </w:rPr>
        <w:tab/>
      </w:r>
      <w:r w:rsidRPr="004B2AED">
        <w:rPr>
          <w:spacing w:val="1"/>
        </w:rPr>
        <w:tab/>
        <w:t>Номер настоящего Договора;</w:t>
      </w:r>
    </w:p>
    <w:p w:rsidR="00DD263B" w:rsidRPr="004B2AED" w:rsidRDefault="00DD263B" w:rsidP="00675B32">
      <w:pPr>
        <w:pStyle w:val="Standard"/>
        <w:shd w:val="clear" w:color="auto" w:fill="FFFFFF"/>
        <w:tabs>
          <w:tab w:val="left" w:pos="-2340"/>
        </w:tabs>
        <w:rPr>
          <w:spacing w:val="1"/>
        </w:rPr>
      </w:pPr>
      <w:r w:rsidRPr="004B2AED">
        <w:rPr>
          <w:spacing w:val="1"/>
        </w:rPr>
        <w:tab/>
        <w:t>наименование Товара;</w:t>
      </w:r>
    </w:p>
    <w:p w:rsidR="00DD263B" w:rsidRPr="004B2AED" w:rsidRDefault="00DD263B" w:rsidP="00675B32">
      <w:pPr>
        <w:pStyle w:val="Standard"/>
        <w:shd w:val="clear" w:color="auto" w:fill="FFFFFF"/>
        <w:tabs>
          <w:tab w:val="left" w:pos="-2340"/>
        </w:tabs>
        <w:rPr>
          <w:spacing w:val="1"/>
        </w:rPr>
      </w:pPr>
      <w:r w:rsidRPr="004B2AED">
        <w:rPr>
          <w:spacing w:val="1"/>
        </w:rPr>
        <w:tab/>
        <w:t>модель;</w:t>
      </w:r>
    </w:p>
    <w:p w:rsidR="00DD263B" w:rsidRPr="004B2AED" w:rsidRDefault="00DD263B" w:rsidP="00675B32">
      <w:pPr>
        <w:pStyle w:val="Standard"/>
        <w:shd w:val="clear" w:color="auto" w:fill="FFFFFF"/>
        <w:tabs>
          <w:tab w:val="left" w:pos="-2340"/>
          <w:tab w:val="left" w:pos="-2160"/>
        </w:tabs>
        <w:rPr>
          <w:spacing w:val="1"/>
        </w:rPr>
      </w:pPr>
      <w:r w:rsidRPr="004B2AED">
        <w:rPr>
          <w:spacing w:val="1"/>
        </w:rPr>
        <w:tab/>
        <w:t>количество изделий в упаковке, всего;</w:t>
      </w:r>
    </w:p>
    <w:p w:rsidR="00DD263B" w:rsidRPr="004B2AED" w:rsidRDefault="00DD263B" w:rsidP="00675B32">
      <w:pPr>
        <w:pStyle w:val="Standard"/>
        <w:shd w:val="clear" w:color="auto" w:fill="FFFFFF"/>
        <w:tabs>
          <w:tab w:val="left" w:pos="-2160"/>
        </w:tabs>
        <w:rPr>
          <w:spacing w:val="1"/>
        </w:rPr>
      </w:pPr>
      <w:r w:rsidRPr="004B2AED">
        <w:rPr>
          <w:spacing w:val="1"/>
        </w:rPr>
        <w:tab/>
        <w:t>Получатель;</w:t>
      </w:r>
    </w:p>
    <w:p w:rsidR="00DD263B" w:rsidRPr="004B2AED" w:rsidRDefault="00DD263B" w:rsidP="00675B32">
      <w:pPr>
        <w:pStyle w:val="Standard"/>
        <w:shd w:val="clear" w:color="auto" w:fill="FFFFFF"/>
        <w:tabs>
          <w:tab w:val="left" w:pos="-2160"/>
        </w:tabs>
        <w:rPr>
          <w:spacing w:val="1"/>
        </w:rPr>
      </w:pPr>
      <w:r w:rsidRPr="004B2AED">
        <w:rPr>
          <w:spacing w:val="1"/>
        </w:rPr>
        <w:tab/>
        <w:t>вес нетто в кг;</w:t>
      </w:r>
    </w:p>
    <w:p w:rsidR="00DD263B" w:rsidRPr="004B2AED" w:rsidRDefault="00DD263B" w:rsidP="00675B32">
      <w:pPr>
        <w:pStyle w:val="Standard"/>
        <w:shd w:val="clear" w:color="auto" w:fill="FFFFFF"/>
        <w:tabs>
          <w:tab w:val="left" w:pos="-2520"/>
          <w:tab w:val="left" w:pos="-2340"/>
        </w:tabs>
        <w:rPr>
          <w:spacing w:val="2"/>
        </w:rPr>
      </w:pPr>
      <w:r w:rsidRPr="004B2AED">
        <w:rPr>
          <w:spacing w:val="2"/>
        </w:rPr>
        <w:tab/>
        <w:t>размеры ящика в сантиметрах: длина, высота, ширина;</w:t>
      </w:r>
    </w:p>
    <w:p w:rsidR="00DD263B" w:rsidRPr="004B2AED" w:rsidRDefault="00DD263B" w:rsidP="00675B32">
      <w:pPr>
        <w:pStyle w:val="Standard"/>
        <w:shd w:val="clear" w:color="auto" w:fill="FFFFFF"/>
        <w:tabs>
          <w:tab w:val="left" w:pos="-2340"/>
          <w:tab w:val="left" w:pos="-2160"/>
        </w:tabs>
        <w:rPr>
          <w:spacing w:val="2"/>
        </w:rPr>
      </w:pPr>
      <w:r w:rsidRPr="004B2AED">
        <w:rPr>
          <w:spacing w:val="2"/>
        </w:rPr>
        <w:tab/>
        <w:t>адрес и почтовые реквизиты завода-изготовителя.</w:t>
      </w:r>
    </w:p>
    <w:p w:rsidR="00DD263B" w:rsidRPr="004B2AED" w:rsidRDefault="00DD263B" w:rsidP="00675B32">
      <w:pPr>
        <w:pStyle w:val="ConsNormal"/>
        <w:jc w:val="both"/>
        <w:rPr>
          <w:rFonts w:ascii="Times New Roman" w:hAnsi="Times New Roman"/>
          <w:sz w:val="24"/>
          <w:szCs w:val="24"/>
        </w:rPr>
      </w:pPr>
      <w:r w:rsidRPr="004B2AED">
        <w:rPr>
          <w:rFonts w:ascii="Times New Roman" w:hAnsi="Times New Roman"/>
          <w:spacing w:val="2"/>
          <w:sz w:val="24"/>
          <w:szCs w:val="24"/>
        </w:rPr>
        <w:t xml:space="preserve">6.6. </w:t>
      </w:r>
      <w:r w:rsidRPr="004B2AED">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spacing w:val="1"/>
          <w:sz w:val="24"/>
          <w:szCs w:val="24"/>
        </w:rPr>
        <w:t>не кантовать»,</w:t>
      </w:r>
      <w:r w:rsidRPr="004B2AED">
        <w:rPr>
          <w:rFonts w:ascii="Times New Roman" w:hAnsi="Times New Roman"/>
          <w:sz w:val="24"/>
          <w:szCs w:val="24"/>
        </w:rPr>
        <w:t xml:space="preserve"> а также другие обозначения.</w:t>
      </w:r>
    </w:p>
    <w:p w:rsidR="00DD263B" w:rsidRPr="004B2AED" w:rsidRDefault="00DD263B" w:rsidP="00675B32">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DD263B" w:rsidRPr="004B2AED" w:rsidRDefault="00DD263B" w:rsidP="00675B32">
      <w:pPr>
        <w:pStyle w:val="Standard"/>
        <w:shd w:val="clear" w:color="auto" w:fill="FFFFFF"/>
        <w:ind w:firstLine="709"/>
        <w:jc w:val="both"/>
        <w:rPr>
          <w:spacing w:val="2"/>
        </w:rPr>
      </w:pPr>
    </w:p>
    <w:p w:rsidR="00DD263B" w:rsidRPr="004B2AED" w:rsidRDefault="00DD263B" w:rsidP="00675B32">
      <w:pPr>
        <w:pStyle w:val="Standard"/>
        <w:shd w:val="clear" w:color="auto" w:fill="FFFFFF"/>
        <w:ind w:firstLine="709"/>
        <w:jc w:val="both"/>
        <w:rPr>
          <w:spacing w:val="2"/>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DD263B" w:rsidRPr="004B2AED" w:rsidRDefault="00DD263B" w:rsidP="00675B32">
      <w:pPr>
        <w:pStyle w:val="ConsNormal"/>
        <w:tabs>
          <w:tab w:val="left" w:pos="-3402"/>
        </w:tabs>
        <w:ind w:firstLine="709"/>
        <w:jc w:val="both"/>
        <w:rPr>
          <w:rFonts w:ascii="Times New Roman" w:hAnsi="Times New Roman"/>
          <w:bCs/>
          <w:sz w:val="24"/>
          <w:szCs w:val="24"/>
        </w:rPr>
      </w:pPr>
      <w:r w:rsidRPr="004B2AED">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D263B" w:rsidRPr="004B2AED" w:rsidRDefault="00DD263B" w:rsidP="00675B32">
      <w:pPr>
        <w:pStyle w:val="Standard"/>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DD263B" w:rsidRPr="004B2AED" w:rsidRDefault="00DD263B" w:rsidP="00675B32">
      <w:pPr>
        <w:pStyle w:val="Standard"/>
        <w:ind w:firstLine="720"/>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DD263B" w:rsidRPr="004B2AED" w:rsidRDefault="00DD263B" w:rsidP="00675B32">
      <w:pPr>
        <w:pStyle w:val="ConsNormal"/>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263B" w:rsidRPr="004B2AED" w:rsidRDefault="00DD263B" w:rsidP="00675B32">
      <w:pPr>
        <w:pStyle w:val="afc"/>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DD263B" w:rsidRPr="004B2AED" w:rsidRDefault="00DD263B" w:rsidP="00675B32">
      <w:pPr>
        <w:pStyle w:val="afc"/>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 xml:space="preserve">8.4. В случае просрочки Поставщиком окончания </w:t>
      </w:r>
      <w:r w:rsidRPr="004B2AED">
        <w:rPr>
          <w:rFonts w:ascii="Times New Roman" w:hAnsi="Times New Roman"/>
          <w:i/>
          <w:sz w:val="24"/>
          <w:szCs w:val="24"/>
        </w:rPr>
        <w:t>услуг</w:t>
      </w:r>
      <w:r w:rsidRPr="004B2AED">
        <w:rPr>
          <w:rFonts w:ascii="Times New Roman" w:hAnsi="Times New Roman"/>
          <w:sz w:val="24"/>
          <w:szCs w:val="24"/>
        </w:rPr>
        <w:t xml:space="preserve"> по вводу Товара в эксплуатацию,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DD263B" w:rsidRPr="004B2AED" w:rsidRDefault="00DD263B" w:rsidP="00675B32">
      <w:pPr>
        <w:pStyle w:val="afc"/>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D263B" w:rsidRPr="004B2AED" w:rsidRDefault="00DD263B" w:rsidP="00675B32">
      <w:pPr>
        <w:pStyle w:val="afc"/>
        <w:ind w:firstLine="708"/>
        <w:jc w:val="both"/>
        <w:rPr>
          <w:sz w:val="24"/>
          <w:szCs w:val="24"/>
        </w:rPr>
      </w:pPr>
      <w:r w:rsidRPr="004B2AED">
        <w:rPr>
          <w:sz w:val="24"/>
          <w:szCs w:val="24"/>
        </w:rPr>
        <w:t>возмещения Покупателю убытков, вызванных таким отказом;</w:t>
      </w:r>
    </w:p>
    <w:p w:rsidR="00DD263B" w:rsidRPr="004B2AED" w:rsidRDefault="00DD263B" w:rsidP="00675B32">
      <w:pPr>
        <w:pStyle w:val="afc"/>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DD263B" w:rsidRPr="004B2AED" w:rsidRDefault="00DD263B" w:rsidP="00675B32">
      <w:pPr>
        <w:pStyle w:val="afc"/>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DD263B" w:rsidRPr="004B2AED" w:rsidRDefault="00DD263B" w:rsidP="00675B32">
      <w:pPr>
        <w:pStyle w:val="Standard"/>
        <w:ind w:right="-81"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DD263B" w:rsidRPr="004B2AED" w:rsidRDefault="00DD263B" w:rsidP="00675B32">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263B" w:rsidRPr="004B2AED" w:rsidRDefault="00DD263B" w:rsidP="00675B32">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263B" w:rsidRPr="004B2AED" w:rsidRDefault="00DD263B" w:rsidP="00675B32">
      <w:pPr>
        <w:pStyle w:val="afc"/>
        <w:ind w:firstLine="708"/>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263B" w:rsidRPr="004B2AED" w:rsidRDefault="00DD263B" w:rsidP="00675B32">
      <w:pPr>
        <w:pStyle w:val="afc"/>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263B" w:rsidRPr="004B2AED" w:rsidRDefault="00DD263B" w:rsidP="00675B32">
      <w:pPr>
        <w:pStyle w:val="afc"/>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D263B" w:rsidRPr="004B2AED" w:rsidRDefault="00DD263B" w:rsidP="00675B32">
      <w:pPr>
        <w:pStyle w:val="Standard"/>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D263B" w:rsidRPr="004B2AED" w:rsidRDefault="00DD263B" w:rsidP="00675B32">
      <w:pPr>
        <w:pStyle w:val="ConsNormal"/>
        <w:ind w:firstLine="709"/>
        <w:jc w:val="both"/>
        <w:rPr>
          <w:rFonts w:ascii="Times New Roman" w:hAnsi="Times New Roman"/>
          <w:iCs/>
          <w:sz w:val="24"/>
          <w:szCs w:val="24"/>
        </w:rPr>
      </w:pPr>
      <w:r w:rsidRPr="004B2AED">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4B2AED">
        <w:rPr>
          <w:rFonts w:ascii="Times New Roman" w:hAnsi="Times New Roman"/>
          <w:sz w:val="24"/>
          <w:szCs w:val="24"/>
        </w:rPr>
        <w:t>настоящему</w:t>
      </w:r>
      <w:r w:rsidRPr="004B2AED">
        <w:rPr>
          <w:rFonts w:ascii="Times New Roman" w:hAnsi="Times New Roman"/>
          <w:iCs/>
          <w:sz w:val="24"/>
          <w:szCs w:val="24"/>
        </w:rPr>
        <w:t xml:space="preserve"> Договору.</w:t>
      </w:r>
    </w:p>
    <w:p w:rsidR="00DD263B" w:rsidRPr="004B2AED" w:rsidRDefault="00DD263B" w:rsidP="00675B32">
      <w:pPr>
        <w:pStyle w:val="ConsNormal"/>
        <w:ind w:firstLine="709"/>
        <w:jc w:val="both"/>
        <w:rPr>
          <w:rFonts w:ascii="Times New Roman" w:hAnsi="Times New Roman"/>
          <w:iCs/>
          <w:sz w:val="24"/>
          <w:szCs w:val="24"/>
        </w:rPr>
      </w:pPr>
      <w:r w:rsidRPr="004B2AED">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D263B" w:rsidRPr="004B2AED" w:rsidRDefault="00DD263B" w:rsidP="00675B32">
      <w:pPr>
        <w:pStyle w:val="ConsNormal"/>
        <w:ind w:firstLine="709"/>
        <w:jc w:val="both"/>
        <w:rPr>
          <w:rFonts w:ascii="Times New Roman" w:hAnsi="Times New Roman"/>
          <w:iCs/>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D263B" w:rsidRPr="004B2AED" w:rsidRDefault="00DD263B" w:rsidP="00675B32">
      <w:pPr>
        <w:pStyle w:val="ConsNormal"/>
        <w:ind w:firstLine="0"/>
        <w:jc w:val="center"/>
        <w:rPr>
          <w:rFonts w:ascii="Times New Roman" w:hAnsi="Times New Roman"/>
          <w:b/>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Забайкальского края</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sz w:val="24"/>
          <w:szCs w:val="24"/>
        </w:rPr>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 и его расторжения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11.3. </w:t>
      </w:r>
      <w:r w:rsidRPr="004B2AED">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B2AED">
        <w:rPr>
          <w:rFonts w:ascii="Times New Roman" w:hAnsi="Times New Roman"/>
          <w:i/>
          <w:sz w:val="24"/>
          <w:szCs w:val="24"/>
        </w:rPr>
        <w:t>неисполнения Поставщиком требования, предусмотренного пунктом 3.1.7. настоящего Договора</w:t>
      </w:r>
      <w:r w:rsidRPr="004B2AED">
        <w:rPr>
          <w:rStyle w:val="aff6"/>
          <w:rFonts w:ascii="Times New Roman" w:hAnsi="Times New Roman"/>
          <w:i/>
          <w:sz w:val="24"/>
          <w:szCs w:val="24"/>
        </w:rPr>
        <w:footnoteReference w:id="3"/>
      </w:r>
      <w:r w:rsidRPr="004B2AED">
        <w:rPr>
          <w:rFonts w:ascii="Times New Roman" w:hAnsi="Times New Roman"/>
          <w:sz w:val="24"/>
          <w:szCs w:val="24"/>
        </w:rPr>
        <w:t>,</w:t>
      </w:r>
      <w:r w:rsidRPr="004B2AED">
        <w:rPr>
          <w:rFonts w:ascii="Times New Roman" w:hAnsi="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i/>
          <w:sz w:val="24"/>
          <w:szCs w:val="24"/>
          <w:shd w:val="clear" w:color="auto" w:fill="FFFFFF"/>
        </w:rPr>
        <w:t>работ/услуг</w:t>
      </w:r>
      <w:r w:rsidRPr="004B2AED">
        <w:rPr>
          <w:rFonts w:ascii="Times New Roman" w:hAnsi="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sz w:val="24"/>
          <w:szCs w:val="24"/>
        </w:rPr>
        <w:t>настоящему</w:t>
      </w:r>
      <w:r w:rsidRPr="004B2AED">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sz w:val="24"/>
          <w:szCs w:val="24"/>
        </w:rPr>
        <w:t>настоящего</w:t>
      </w:r>
      <w:r w:rsidRPr="004B2AED">
        <w:rPr>
          <w:rFonts w:ascii="Times New Roman" w:hAnsi="Times New Roman"/>
          <w:sz w:val="24"/>
          <w:szCs w:val="24"/>
          <w:shd w:val="clear" w:color="auto" w:fill="FFFFFF"/>
        </w:rPr>
        <w:t xml:space="preserve"> Договора.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lastRenderedPageBreak/>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i/>
          <w:sz w:val="24"/>
          <w:szCs w:val="24"/>
        </w:rPr>
        <w:t>и/или</w:t>
      </w:r>
      <w:r w:rsidRPr="004B2AED">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D263B" w:rsidRPr="004B2AED" w:rsidRDefault="00DD263B" w:rsidP="00675B32">
      <w:pPr>
        <w:pStyle w:val="ConsNormal"/>
        <w:widowControl w:val="0"/>
        <w:suppressAutoHyphens/>
        <w:autoSpaceDN w:val="0"/>
        <w:snapToGrid/>
        <w:ind w:firstLine="709"/>
        <w:jc w:val="both"/>
        <w:textAlignment w:val="baseline"/>
        <w:rPr>
          <w:rFonts w:ascii="Times New Roman" w:hAnsi="Times New Roman"/>
          <w:sz w:val="24"/>
          <w:szCs w:val="24"/>
        </w:rPr>
      </w:pPr>
      <w:r w:rsidRPr="004B2AED">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DD263B" w:rsidRPr="004B2AED" w:rsidRDefault="00DD263B" w:rsidP="00675B32">
      <w:pPr>
        <w:pStyle w:val="ConsNormal"/>
        <w:widowControl w:val="0"/>
        <w:suppressAutoHyphens/>
        <w:autoSpaceDN w:val="0"/>
        <w:snapToGrid/>
        <w:ind w:firstLine="709"/>
        <w:jc w:val="both"/>
        <w:textAlignment w:val="baseline"/>
        <w:rPr>
          <w:rFonts w:ascii="Times New Roman" w:hAnsi="Times New Roman"/>
          <w:sz w:val="24"/>
          <w:szCs w:val="24"/>
        </w:rPr>
      </w:pPr>
    </w:p>
    <w:p w:rsidR="00DD263B" w:rsidRPr="004B2AED" w:rsidRDefault="00DD263B" w:rsidP="00675B32">
      <w:pPr>
        <w:pStyle w:val="Standard"/>
        <w:jc w:val="center"/>
        <w:rPr>
          <w:b/>
        </w:rPr>
      </w:pPr>
      <w:r w:rsidRPr="004B2AED">
        <w:rPr>
          <w:b/>
        </w:rPr>
        <w:t xml:space="preserve">12.Антикоррупционная оговорка                                        </w:t>
      </w:r>
    </w:p>
    <w:p w:rsidR="00DD263B" w:rsidRPr="004B2AED" w:rsidRDefault="00DD263B" w:rsidP="00675B32">
      <w:pPr>
        <w:ind w:firstLine="540"/>
        <w:jc w:val="both"/>
      </w:pPr>
      <w:r w:rsidRPr="004B2AED">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D263B" w:rsidRPr="004B2AED" w:rsidRDefault="00DD263B" w:rsidP="00675B32">
      <w:pPr>
        <w:ind w:firstLine="709"/>
        <w:jc w:val="both"/>
      </w:pPr>
      <w:r w:rsidRPr="004B2AE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263B" w:rsidRPr="004B2AED" w:rsidRDefault="00DD263B" w:rsidP="00675B32">
      <w:pPr>
        <w:ind w:firstLine="709"/>
        <w:jc w:val="both"/>
      </w:pPr>
      <w:r w:rsidRPr="004B2AED">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t>пункта 12.1</w:t>
        </w:r>
      </w:hyperlink>
      <w:r w:rsidRPr="004B2AED">
        <w:t xml:space="preserve"> настоящего Договора другой Стороной, ее аффилированными лицами, работниками или посредниками.</w:t>
      </w:r>
    </w:p>
    <w:p w:rsidR="00DD263B" w:rsidRPr="004B2AED" w:rsidRDefault="00DD263B" w:rsidP="00675B32">
      <w:pPr>
        <w:ind w:firstLine="709"/>
        <w:jc w:val="both"/>
      </w:pPr>
      <w:r w:rsidRPr="004B2AED">
        <w:t xml:space="preserve">Каналы уведомления Покупателя о нарушениях каких-либо положений пункта 12.1. настоящего Договора: </w:t>
      </w:r>
      <w:r>
        <w:t>8 (3022) 21-23-17</w:t>
      </w:r>
      <w:r w:rsidRPr="004B2AED">
        <w:t xml:space="preserve">, официальный сайт </w:t>
      </w:r>
      <w:r>
        <w:rPr>
          <w:lang w:val="en-US"/>
        </w:rPr>
        <w:t>www</w:t>
      </w:r>
      <w:r w:rsidRPr="001457EC">
        <w:t>.</w:t>
      </w:r>
      <w:r>
        <w:rPr>
          <w:lang w:val="en-US"/>
        </w:rPr>
        <w:t>nuz</w:t>
      </w:r>
      <w:r w:rsidRPr="00DD263B">
        <w:t>-</w:t>
      </w:r>
      <w:r>
        <w:rPr>
          <w:lang w:val="en-US"/>
        </w:rPr>
        <w:t>shilka</w:t>
      </w:r>
      <w:r w:rsidRPr="00DD263B">
        <w:t>.</w:t>
      </w:r>
      <w:r>
        <w:rPr>
          <w:lang w:val="en-US"/>
        </w:rPr>
        <w:t>ru</w:t>
      </w:r>
      <w:r w:rsidRPr="004B2AED">
        <w:t xml:space="preserve"> (для заполнения специальной формы).</w:t>
      </w:r>
    </w:p>
    <w:p w:rsidR="00DD263B" w:rsidRPr="004B2AED" w:rsidRDefault="00DD263B" w:rsidP="00675B32">
      <w:pPr>
        <w:ind w:firstLine="709"/>
        <w:jc w:val="both"/>
      </w:pPr>
      <w:r w:rsidRPr="004B2AE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D263B" w:rsidRPr="004B2AED" w:rsidRDefault="00DD263B" w:rsidP="00675B32">
      <w:pPr>
        <w:ind w:firstLine="709"/>
        <w:jc w:val="both"/>
      </w:pPr>
      <w:r w:rsidRPr="004B2AED">
        <w:t xml:space="preserve">Сторона, получившая уведомление о нарушении каких-либо положений </w:t>
      </w:r>
      <w:hyperlink w:anchor="p283" w:history="1">
        <w:r w:rsidRPr="004B2AED">
          <w:t>пункта 12.1</w:t>
        </w:r>
      </w:hyperlink>
      <w:r w:rsidRPr="004B2AED">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D263B" w:rsidRPr="004B2AED" w:rsidRDefault="00DD263B" w:rsidP="00675B32">
      <w:pPr>
        <w:ind w:firstLine="709"/>
        <w:jc w:val="both"/>
      </w:pPr>
      <w:r w:rsidRPr="004B2AED">
        <w:t xml:space="preserve">12.3. Стороны гарантируют осуществление надлежащего разбирательства по фактам нарушения положений </w:t>
      </w:r>
      <w:hyperlink w:anchor="p283" w:history="1">
        <w:r w:rsidRPr="004B2AED">
          <w:t>пункта 12.1</w:t>
        </w:r>
      </w:hyperlink>
      <w:r w:rsidRPr="004B2AED">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4B2AED">
        <w:lastRenderedPageBreak/>
        <w:t>уведомившей Стороны в целом, так и для конкретных работников уведомившей Стороны, сообщивших о факте нарушений.</w:t>
      </w:r>
    </w:p>
    <w:p w:rsidR="00DD263B" w:rsidRPr="004B2AED" w:rsidRDefault="00DD263B" w:rsidP="00675B32">
      <w:pPr>
        <w:ind w:firstLine="709"/>
        <w:jc w:val="both"/>
      </w:pPr>
      <w:r w:rsidRPr="004B2AED">
        <w:t xml:space="preserve">12.4. В случае подтверждения факта нарушения одной Стороной положений </w:t>
      </w:r>
      <w:hyperlink w:anchor="p283" w:history="1">
        <w:r w:rsidRPr="004B2AED">
          <w:t>пункта 12.1</w:t>
        </w:r>
      </w:hyperlink>
      <w:r w:rsidRPr="004B2AE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t>пунктом 12.2</w:t>
        </w:r>
      </w:hyperlink>
      <w:r w:rsidRPr="004B2AED">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D263B" w:rsidRPr="004B2AED" w:rsidRDefault="00DD263B" w:rsidP="00675B32">
      <w:pPr>
        <w:pStyle w:val="Standard"/>
        <w:jc w:val="both"/>
      </w:pPr>
    </w:p>
    <w:p w:rsidR="00DD263B" w:rsidRPr="004B2AED" w:rsidRDefault="00DD263B" w:rsidP="00675B32">
      <w:pPr>
        <w:pStyle w:val="Standard"/>
        <w:jc w:val="center"/>
        <w:rPr>
          <w:b/>
        </w:rPr>
      </w:pPr>
      <w:r w:rsidRPr="004B2AED">
        <w:rPr>
          <w:b/>
        </w:rPr>
        <w:t>13. Срок действия Договора</w:t>
      </w:r>
    </w:p>
    <w:p w:rsidR="00DD263B" w:rsidRPr="004B2AED" w:rsidRDefault="00DD263B" w:rsidP="00675B32">
      <w:pPr>
        <w:pStyle w:val="Standard"/>
        <w:jc w:val="both"/>
        <w:rPr>
          <w:b/>
          <w:i/>
        </w:rPr>
      </w:pPr>
      <w:r w:rsidRPr="004B2AED">
        <w:rPr>
          <w:i/>
        </w:rPr>
        <w:t xml:space="preserve">            </w:t>
      </w:r>
    </w:p>
    <w:p w:rsidR="00DD263B" w:rsidRPr="004B2AED" w:rsidRDefault="00DD263B" w:rsidP="00675B32">
      <w:pPr>
        <w:pStyle w:val="Standard"/>
        <w:ind w:firstLine="709"/>
        <w:jc w:val="both"/>
        <w:rPr>
          <w:i/>
        </w:rPr>
      </w:pPr>
      <w:r w:rsidRPr="004B2AED">
        <w:rPr>
          <w:i/>
        </w:rPr>
        <w:t xml:space="preserve"> 13.1 Настоящий Договор вступает в силу с момента его заключения и действует до  (указать конкретную дату) включительно, а в части расчетов, до полного исполнения обязательств по </w:t>
      </w:r>
      <w:r w:rsidRPr="004B2AED">
        <w:t>настоящему</w:t>
      </w:r>
      <w:r w:rsidRPr="004B2AED">
        <w:rPr>
          <w:i/>
        </w:rPr>
        <w:t xml:space="preserve"> Договору).</w:t>
      </w:r>
    </w:p>
    <w:p w:rsidR="00DD263B" w:rsidRPr="004B2AED" w:rsidRDefault="00DD263B" w:rsidP="00675B32">
      <w:pPr>
        <w:pStyle w:val="Standard"/>
        <w:jc w:val="both"/>
      </w:pPr>
    </w:p>
    <w:p w:rsidR="00DD263B" w:rsidRPr="004B2AED" w:rsidRDefault="00DD263B" w:rsidP="00675B32">
      <w:pPr>
        <w:pStyle w:val="a8"/>
        <w:tabs>
          <w:tab w:val="left" w:pos="-6804"/>
        </w:tabs>
        <w:spacing w:after="0"/>
        <w:ind w:firstLine="709"/>
        <w:jc w:val="center"/>
        <w:rPr>
          <w:b/>
        </w:rPr>
      </w:pPr>
      <w:r w:rsidRPr="004B2AED">
        <w:rPr>
          <w:b/>
        </w:rPr>
        <w:t>14. Налоговая оговорка</w:t>
      </w:r>
    </w:p>
    <w:p w:rsidR="00DD263B" w:rsidRPr="004B2AED" w:rsidRDefault="00DD263B" w:rsidP="00675B32">
      <w:pPr>
        <w:ind w:firstLine="709"/>
        <w:jc w:val="both"/>
      </w:pPr>
      <w:r w:rsidRPr="004B2AED">
        <w:t>14.1.Поставщикгарантирует, что:</w:t>
      </w:r>
    </w:p>
    <w:p w:rsidR="00DD263B" w:rsidRPr="004B2AED" w:rsidRDefault="00DD263B" w:rsidP="00675B32">
      <w:pPr>
        <w:ind w:firstLine="709"/>
        <w:jc w:val="both"/>
      </w:pPr>
      <w:r w:rsidRPr="004B2AED">
        <w:t>зарегистрирован в ЕГРЮЛ/ЕГРИП надлежащим образом;</w:t>
      </w:r>
    </w:p>
    <w:p w:rsidR="00DD263B" w:rsidRPr="004B2AED" w:rsidRDefault="00DD263B" w:rsidP="00675B32">
      <w:pPr>
        <w:ind w:firstLine="709"/>
        <w:jc w:val="both"/>
      </w:pPr>
      <w:r w:rsidRPr="004B2AED">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 данный абзац не добавляется в договор, если Поставщиком является индивидуальный предприниматель</w:t>
      </w:r>
      <w:r w:rsidRPr="004B2AED">
        <w:t>;</w:t>
      </w:r>
    </w:p>
    <w:p w:rsidR="00DD263B" w:rsidRPr="004B2AED" w:rsidRDefault="00DD263B" w:rsidP="00675B32">
      <w:pPr>
        <w:ind w:firstLine="709"/>
        <w:jc w:val="both"/>
      </w:pPr>
      <w:r w:rsidRPr="004B2AE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263B" w:rsidRPr="004B2AED" w:rsidRDefault="00DD263B" w:rsidP="00675B32">
      <w:pPr>
        <w:ind w:firstLine="709"/>
        <w:jc w:val="both"/>
      </w:pPr>
      <w:r w:rsidRPr="004B2AE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263B" w:rsidRPr="004B2AED" w:rsidRDefault="00DD263B" w:rsidP="00675B32">
      <w:pPr>
        <w:ind w:firstLine="709"/>
        <w:jc w:val="both"/>
      </w:pPr>
      <w:r w:rsidRPr="004B2AE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263B" w:rsidRPr="004B2AED" w:rsidRDefault="00DD263B" w:rsidP="00675B32">
      <w:pPr>
        <w:ind w:firstLine="709"/>
        <w:jc w:val="both"/>
      </w:pPr>
      <w:r w:rsidRPr="004B2AE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263B" w:rsidRPr="004B2AED" w:rsidRDefault="00DD263B" w:rsidP="00675B32">
      <w:pPr>
        <w:ind w:firstLine="709"/>
        <w:jc w:val="both"/>
      </w:pPr>
      <w:r w:rsidRPr="004B2AE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263B" w:rsidRPr="004B2AED" w:rsidRDefault="00DD263B" w:rsidP="00675B32">
      <w:pPr>
        <w:ind w:firstLine="709"/>
        <w:jc w:val="both"/>
      </w:pPr>
      <w:r w:rsidRPr="004B2AE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D263B" w:rsidRPr="004B2AED" w:rsidRDefault="00DD263B" w:rsidP="00675B32">
      <w:pPr>
        <w:ind w:firstLine="709"/>
        <w:jc w:val="both"/>
      </w:pPr>
      <w:r w:rsidRPr="004B2AED">
        <w:t>своевременно и в полном объеме уплачивает налоги, сборы и страховые взносы;</w:t>
      </w:r>
    </w:p>
    <w:p w:rsidR="00DD263B" w:rsidRPr="004B2AED" w:rsidRDefault="00DD263B" w:rsidP="00675B32">
      <w:pPr>
        <w:ind w:firstLine="709"/>
        <w:jc w:val="both"/>
        <w:rPr>
          <w:i/>
        </w:rPr>
      </w:pPr>
      <w:r w:rsidRPr="004B2AED">
        <w:rPr>
          <w:i/>
        </w:rPr>
        <w:t>отражает в налоговой отчетности по НДС все суммы НДС, предъявленные Покупателю</w:t>
      </w:r>
      <w:r w:rsidRPr="004B2AED">
        <w:t xml:space="preserve"> – </w:t>
      </w:r>
      <w:r w:rsidRPr="004B2AED">
        <w:rPr>
          <w:i/>
        </w:rPr>
        <w:t>данный абзац исключается в случае освобождения от уплаты НДС при заключении настоящего Договора;</w:t>
      </w:r>
    </w:p>
    <w:p w:rsidR="00DD263B" w:rsidRPr="004B2AED" w:rsidRDefault="00DD263B" w:rsidP="00675B32">
      <w:pPr>
        <w:ind w:firstLine="709"/>
        <w:jc w:val="both"/>
      </w:pPr>
      <w:r w:rsidRPr="004B2AED">
        <w:t>лица, подписывающие от его имени первичные документы и счета-фактуры, имеют на это все необходимые полномочия и доверенности.</w:t>
      </w:r>
    </w:p>
    <w:p w:rsidR="00DD263B" w:rsidRPr="004B2AED" w:rsidRDefault="00DD263B" w:rsidP="00675B32">
      <w:pPr>
        <w:tabs>
          <w:tab w:val="left" w:pos="1276"/>
          <w:tab w:val="left" w:pos="1418"/>
        </w:tabs>
        <w:ind w:firstLine="709"/>
        <w:jc w:val="both"/>
      </w:pPr>
      <w:r w:rsidRPr="004B2AED">
        <w:t>14.2.</w:t>
      </w:r>
      <w:r w:rsidRPr="004B2AED">
        <w:tab/>
        <w:t>Если Поставщикнарушит гарантии (любую одну, несколько или все вместе), указанные в пункте 14.1. настоящего Договора, и это повлечет:</w:t>
      </w:r>
    </w:p>
    <w:p w:rsidR="00DD263B" w:rsidRPr="004B2AED" w:rsidRDefault="00DD263B" w:rsidP="00675B32">
      <w:pPr>
        <w:tabs>
          <w:tab w:val="left" w:pos="1276"/>
        </w:tabs>
        <w:ind w:firstLine="709"/>
        <w:jc w:val="both"/>
      </w:pPr>
      <w:r w:rsidRPr="004B2AED">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D263B" w:rsidRPr="004B2AED" w:rsidRDefault="00DD263B" w:rsidP="00675B32">
      <w:pPr>
        <w:ind w:firstLine="709"/>
        <w:jc w:val="both"/>
      </w:pPr>
      <w:r w:rsidRPr="004B2AED">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D263B" w:rsidRPr="004B2AED" w:rsidRDefault="00DD263B" w:rsidP="00675B32">
      <w:pPr>
        <w:tabs>
          <w:tab w:val="left" w:pos="1276"/>
          <w:tab w:val="left" w:pos="1418"/>
        </w:tabs>
        <w:ind w:firstLine="709"/>
        <w:jc w:val="both"/>
      </w:pPr>
      <w:r w:rsidRPr="004B2AE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D263B" w:rsidRPr="004B2AED" w:rsidRDefault="00DD263B" w:rsidP="00675B32">
      <w:pPr>
        <w:pStyle w:val="Standard"/>
        <w:jc w:val="both"/>
      </w:pPr>
    </w:p>
    <w:p w:rsidR="00DD263B" w:rsidRPr="004B2AED" w:rsidRDefault="00DD263B" w:rsidP="00675B32">
      <w:pPr>
        <w:pStyle w:val="ConsNormal"/>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263B" w:rsidRPr="004B2AED" w:rsidRDefault="00DD263B" w:rsidP="00675B32">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D263B" w:rsidRPr="004B2AED" w:rsidRDefault="00DD263B" w:rsidP="00675B32">
      <w:pPr>
        <w:pStyle w:val="ConsNormal"/>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DD263B" w:rsidRPr="004B2AED" w:rsidRDefault="00DD263B" w:rsidP="00675B32">
      <w:pPr>
        <w:pStyle w:val="ConsNormal"/>
        <w:ind w:firstLine="709"/>
        <w:jc w:val="both"/>
        <w:rPr>
          <w:rFonts w:ascii="Times New Roman" w:hAnsi="Times New Roman"/>
          <w:i/>
          <w:sz w:val="24"/>
          <w:szCs w:val="24"/>
        </w:rPr>
      </w:pPr>
      <w:r>
        <w:rPr>
          <w:rFonts w:ascii="Times New Roman" w:hAnsi="Times New Roman"/>
          <w:i/>
          <w:sz w:val="24"/>
          <w:szCs w:val="24"/>
        </w:rPr>
        <w:t>15.7.1 Спецификация (Приложение № 1)</w:t>
      </w:r>
      <w:r w:rsidRPr="004B2AED">
        <w:rPr>
          <w:rFonts w:ascii="Times New Roman" w:hAnsi="Times New Roman"/>
          <w:i/>
          <w:sz w:val="24"/>
          <w:szCs w:val="24"/>
        </w:rPr>
        <w:t xml:space="preserve">  </w:t>
      </w:r>
    </w:p>
    <w:p w:rsidR="00DD263B" w:rsidRPr="004B2AED" w:rsidRDefault="00DD263B" w:rsidP="00DD263B">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DD263B" w:rsidRPr="004B2AED" w:rsidTr="00DD263B">
        <w:tc>
          <w:tcPr>
            <w:tcW w:w="4503"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b/>
                <w:sz w:val="24"/>
                <w:szCs w:val="24"/>
              </w:rPr>
            </w:pPr>
            <w:r w:rsidRPr="004B2AED">
              <w:rPr>
                <w:rFonts w:ascii="Times New Roman" w:hAnsi="Times New Roman"/>
                <w:b/>
                <w:sz w:val="24"/>
                <w:szCs w:val="24"/>
              </w:rPr>
              <w:t>Покупатель:</w:t>
            </w:r>
          </w:p>
          <w:p w:rsidR="00DD263B" w:rsidRPr="002E420F" w:rsidRDefault="00DD263B" w:rsidP="00DD263B">
            <w:pPr>
              <w:ind w:right="-127"/>
              <w:rPr>
                <w:b/>
                <w:color w:val="000000"/>
              </w:rPr>
            </w:pPr>
            <w:r w:rsidRPr="002E420F">
              <w:rPr>
                <w:b/>
                <w:color w:val="000000"/>
              </w:rPr>
              <w:t xml:space="preserve">ЧУЗ «РЖД-Медицина» г. </w:t>
            </w:r>
            <w:r>
              <w:rPr>
                <w:b/>
                <w:color w:val="000000"/>
              </w:rPr>
              <w:t>Шилка</w:t>
            </w:r>
            <w:r w:rsidRPr="002E420F">
              <w:rPr>
                <w:b/>
                <w:color w:val="000000"/>
              </w:rPr>
              <w:t>»</w:t>
            </w:r>
          </w:p>
          <w:p w:rsidR="00DD263B" w:rsidRPr="002E420F" w:rsidRDefault="00DD263B" w:rsidP="00DD263B">
            <w:pPr>
              <w:ind w:right="-127"/>
              <w:rPr>
                <w:color w:val="000000"/>
              </w:rPr>
            </w:pPr>
            <w:r w:rsidRPr="002E420F">
              <w:rPr>
                <w:color w:val="000000"/>
              </w:rPr>
              <w:t>Юридический и фактический адрес:</w:t>
            </w:r>
          </w:p>
          <w:p w:rsidR="00DD263B" w:rsidRPr="002E420F" w:rsidRDefault="00DD263B" w:rsidP="00DD263B">
            <w:pPr>
              <w:ind w:right="-127"/>
              <w:rPr>
                <w:color w:val="000000"/>
              </w:rPr>
            </w:pPr>
            <w:r>
              <w:rPr>
                <w:color w:val="000000"/>
              </w:rPr>
              <w:t>673370</w:t>
            </w:r>
            <w:r w:rsidRPr="002E420F">
              <w:rPr>
                <w:color w:val="000000"/>
              </w:rPr>
              <w:t xml:space="preserve">, Забайкальский край, г. </w:t>
            </w:r>
            <w:r>
              <w:rPr>
                <w:color w:val="000000"/>
              </w:rPr>
              <w:t>Шилка</w:t>
            </w:r>
            <w:r w:rsidRPr="002E420F">
              <w:rPr>
                <w:color w:val="000000"/>
              </w:rPr>
              <w:t xml:space="preserve">,  </w:t>
            </w:r>
          </w:p>
          <w:p w:rsidR="00DD263B" w:rsidRPr="002E420F" w:rsidRDefault="00DD263B" w:rsidP="00DD263B">
            <w:pPr>
              <w:ind w:right="-127"/>
              <w:rPr>
                <w:color w:val="000000"/>
              </w:rPr>
            </w:pPr>
            <w:r w:rsidRPr="002E420F">
              <w:rPr>
                <w:color w:val="000000"/>
              </w:rPr>
              <w:t xml:space="preserve">ул. </w:t>
            </w:r>
            <w:r>
              <w:rPr>
                <w:color w:val="000000"/>
              </w:rPr>
              <w:t>Балябина</w:t>
            </w:r>
            <w:r w:rsidRPr="002E420F">
              <w:rPr>
                <w:color w:val="000000"/>
              </w:rPr>
              <w:t xml:space="preserve">, </w:t>
            </w:r>
            <w:r>
              <w:rPr>
                <w:color w:val="000000"/>
              </w:rPr>
              <w:t>138</w:t>
            </w:r>
            <w:r w:rsidRPr="002E420F">
              <w:rPr>
                <w:color w:val="000000"/>
              </w:rPr>
              <w:t xml:space="preserve">. </w:t>
            </w:r>
          </w:p>
          <w:p w:rsidR="00DD263B" w:rsidRPr="002E420F" w:rsidRDefault="00DD263B" w:rsidP="00DD263B">
            <w:pPr>
              <w:ind w:right="-127"/>
              <w:rPr>
                <w:color w:val="000000"/>
              </w:rPr>
            </w:pPr>
            <w:r>
              <w:rPr>
                <w:color w:val="000000"/>
              </w:rPr>
              <w:t>тел./факс 8(30244) 2-01-21/ 2-04-87</w:t>
            </w:r>
          </w:p>
          <w:p w:rsidR="00DD263B" w:rsidRPr="002E420F" w:rsidRDefault="00DD263B" w:rsidP="00DD263B">
            <w:pPr>
              <w:ind w:right="-127"/>
              <w:rPr>
                <w:color w:val="000000"/>
              </w:rPr>
            </w:pPr>
            <w:r w:rsidRPr="002E420F">
              <w:rPr>
                <w:color w:val="000000"/>
              </w:rPr>
              <w:t xml:space="preserve">ИНН </w:t>
            </w:r>
            <w:r w:rsidR="00553E1E">
              <w:rPr>
                <w:color w:val="000000"/>
              </w:rPr>
              <w:t>7527006900</w:t>
            </w:r>
            <w:r w:rsidRPr="002E420F">
              <w:rPr>
                <w:color w:val="000000"/>
              </w:rPr>
              <w:t xml:space="preserve">, КПП </w:t>
            </w:r>
            <w:r w:rsidR="00553E1E">
              <w:rPr>
                <w:color w:val="000000"/>
              </w:rPr>
              <w:t>752701001</w:t>
            </w:r>
            <w:r w:rsidRPr="002E420F">
              <w:rPr>
                <w:color w:val="000000"/>
              </w:rPr>
              <w:t xml:space="preserve">, </w:t>
            </w:r>
          </w:p>
          <w:p w:rsidR="00DD263B" w:rsidRPr="002E420F" w:rsidRDefault="00DD263B" w:rsidP="00DD263B">
            <w:pPr>
              <w:jc w:val="both"/>
            </w:pPr>
            <w:r w:rsidRPr="002E420F">
              <w:rPr>
                <w:color w:val="000000"/>
              </w:rPr>
              <w:lastRenderedPageBreak/>
              <w:t xml:space="preserve">р/счет </w:t>
            </w:r>
            <w:r w:rsidR="00553E1E">
              <w:t>40703810911240006194</w:t>
            </w:r>
          </w:p>
          <w:p w:rsidR="00DD263B" w:rsidRPr="002E420F" w:rsidRDefault="00DD263B" w:rsidP="00DD263B">
            <w:pPr>
              <w:jc w:val="both"/>
            </w:pPr>
            <w:r w:rsidRPr="002E420F">
              <w:t xml:space="preserve">Филиал </w:t>
            </w:r>
            <w:r w:rsidR="00553E1E">
              <w:t>«Центральный»</w:t>
            </w:r>
            <w:r w:rsidRPr="002E420F">
              <w:t xml:space="preserve"> </w:t>
            </w:r>
            <w:r w:rsidR="00553E1E">
              <w:t>банка ВТБ (ПАО) г.Москва</w:t>
            </w:r>
          </w:p>
          <w:p w:rsidR="00DD263B" w:rsidRPr="00553E1E" w:rsidRDefault="00DD263B" w:rsidP="00DD263B">
            <w:pPr>
              <w:ind w:right="-127"/>
              <w:rPr>
                <w:color w:val="000000"/>
              </w:rPr>
            </w:pPr>
            <w:r w:rsidRPr="002E420F">
              <w:rPr>
                <w:color w:val="000000"/>
              </w:rPr>
              <w:t>к</w:t>
            </w:r>
            <w:r w:rsidRPr="002E420F">
              <w:rPr>
                <w:color w:val="000000"/>
                <w:lang w:val="de-DE"/>
              </w:rPr>
              <w:t>/</w:t>
            </w:r>
            <w:r w:rsidRPr="002E420F">
              <w:rPr>
                <w:color w:val="000000"/>
              </w:rPr>
              <w:t>с</w:t>
            </w:r>
            <w:r w:rsidRPr="002E420F">
              <w:rPr>
                <w:color w:val="000000"/>
                <w:lang w:val="de-DE"/>
              </w:rPr>
              <w:t xml:space="preserve"> </w:t>
            </w:r>
            <w:r w:rsidRPr="002E420F">
              <w:rPr>
                <w:lang w:val="de-DE"/>
              </w:rPr>
              <w:t>301018</w:t>
            </w:r>
            <w:r w:rsidR="00553E1E">
              <w:t>10145250000411</w:t>
            </w:r>
          </w:p>
          <w:p w:rsidR="00DD263B" w:rsidRPr="00553E1E" w:rsidRDefault="00DD263B" w:rsidP="00DD263B">
            <w:pPr>
              <w:ind w:right="-127"/>
              <w:rPr>
                <w:color w:val="000000"/>
              </w:rPr>
            </w:pPr>
            <w:r w:rsidRPr="002E420F">
              <w:rPr>
                <w:color w:val="000000"/>
              </w:rPr>
              <w:t>БИК</w:t>
            </w:r>
            <w:r w:rsidRPr="002E420F">
              <w:rPr>
                <w:color w:val="000000"/>
                <w:lang w:val="de-DE"/>
              </w:rPr>
              <w:t xml:space="preserve"> </w:t>
            </w:r>
            <w:r w:rsidRPr="002E420F">
              <w:rPr>
                <w:lang w:val="de-DE"/>
              </w:rPr>
              <w:t>04</w:t>
            </w:r>
            <w:r w:rsidR="00553E1E">
              <w:t>4525411</w:t>
            </w:r>
          </w:p>
          <w:p w:rsidR="00DD263B" w:rsidRPr="002E420F" w:rsidRDefault="00DD263B" w:rsidP="00DD263B">
            <w:pPr>
              <w:pStyle w:val="ConsNormal"/>
              <w:ind w:firstLine="0"/>
              <w:jc w:val="both"/>
              <w:rPr>
                <w:rFonts w:ascii="Times New Roman" w:hAnsi="Times New Roman"/>
                <w:sz w:val="24"/>
                <w:szCs w:val="24"/>
                <w:lang w:val="de-DE"/>
              </w:rPr>
            </w:pPr>
            <w:r w:rsidRPr="002E420F">
              <w:rPr>
                <w:rFonts w:ascii="Times New Roman" w:hAnsi="Times New Roman"/>
                <w:sz w:val="24"/>
                <w:szCs w:val="24"/>
                <w:lang w:val="de-DE"/>
              </w:rPr>
              <w:t xml:space="preserve">E-mail: </w:t>
            </w:r>
            <w:r w:rsidR="00553E1E">
              <w:rPr>
                <w:rFonts w:ascii="Times New Roman" w:hAnsi="Times New Roman"/>
                <w:sz w:val="24"/>
                <w:szCs w:val="24"/>
                <w:lang w:val="de-DE"/>
              </w:rPr>
              <w:t>shilkamedrzd</w:t>
            </w:r>
            <w:r w:rsidRPr="002E420F">
              <w:rPr>
                <w:rFonts w:ascii="Times New Roman" w:hAnsi="Times New Roman"/>
                <w:sz w:val="24"/>
                <w:szCs w:val="24"/>
                <w:lang w:val="de-DE"/>
              </w:rPr>
              <w:t>@</w:t>
            </w:r>
            <w:r w:rsidR="00553E1E">
              <w:rPr>
                <w:rFonts w:ascii="Times New Roman" w:hAnsi="Times New Roman"/>
                <w:sz w:val="24"/>
                <w:szCs w:val="24"/>
                <w:lang w:val="de-DE"/>
              </w:rPr>
              <w:t>mail</w:t>
            </w:r>
            <w:r w:rsidRPr="002E420F">
              <w:rPr>
                <w:rFonts w:ascii="Times New Roman" w:hAnsi="Times New Roman"/>
                <w:sz w:val="24"/>
                <w:szCs w:val="24"/>
                <w:lang w:val="de-DE"/>
              </w:rPr>
              <w:t xml:space="preserve">.ru </w:t>
            </w:r>
          </w:p>
          <w:p w:rsidR="00DD263B" w:rsidRPr="004B2AED" w:rsidRDefault="00DD263B" w:rsidP="00DD263B">
            <w:pPr>
              <w:spacing w:line="360" w:lineRule="exact"/>
              <w:jc w:val="both"/>
              <w:rPr>
                <w:bCs/>
              </w:rPr>
            </w:pPr>
          </w:p>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b/>
                <w:sz w:val="24"/>
                <w:szCs w:val="24"/>
              </w:rPr>
            </w:pPr>
            <w:r w:rsidRPr="004B2AED">
              <w:rPr>
                <w:rFonts w:ascii="Times New Roman" w:hAnsi="Times New Roman"/>
                <w:b/>
                <w:sz w:val="24"/>
                <w:szCs w:val="24"/>
              </w:rPr>
              <w:lastRenderedPageBreak/>
              <w:t>Поставщик:</w:t>
            </w:r>
          </w:p>
          <w:p w:rsidR="00DD263B" w:rsidRPr="004B2AED" w:rsidRDefault="00DD263B" w:rsidP="00DD263B">
            <w:pPr>
              <w:spacing w:line="360" w:lineRule="exact"/>
            </w:pPr>
            <w:r w:rsidRPr="004B2AED">
              <w:t xml:space="preserve">Место нахождения: </w:t>
            </w:r>
          </w:p>
          <w:p w:rsidR="00DD263B" w:rsidRPr="004B2AED" w:rsidRDefault="00DD263B" w:rsidP="00DD263B">
            <w:pPr>
              <w:spacing w:line="360" w:lineRule="exact"/>
            </w:pPr>
            <w:r w:rsidRPr="004B2AED">
              <w:t>ИНН:</w:t>
            </w:r>
          </w:p>
          <w:p w:rsidR="00DD263B" w:rsidRPr="004B2AED" w:rsidRDefault="00DD263B" w:rsidP="00DD263B">
            <w:pPr>
              <w:spacing w:line="360" w:lineRule="exact"/>
            </w:pPr>
            <w:r w:rsidRPr="004B2AED">
              <w:t>КПП:</w:t>
            </w:r>
          </w:p>
          <w:p w:rsidR="00DD263B" w:rsidRPr="004B2AED" w:rsidRDefault="00DD263B" w:rsidP="00DD263B">
            <w:pPr>
              <w:spacing w:line="360" w:lineRule="exact"/>
            </w:pPr>
            <w:r w:rsidRPr="004B2AED">
              <w:t>ОГРН:</w:t>
            </w:r>
          </w:p>
          <w:p w:rsidR="00DD263B" w:rsidRPr="004B2AED" w:rsidRDefault="00DD263B" w:rsidP="00DD263B">
            <w:pPr>
              <w:spacing w:line="360" w:lineRule="exact"/>
              <w:jc w:val="both"/>
            </w:pPr>
            <w:r w:rsidRPr="004B2AED">
              <w:lastRenderedPageBreak/>
              <w:t>К/С:</w:t>
            </w:r>
          </w:p>
          <w:p w:rsidR="00DD263B" w:rsidRPr="004B2AED" w:rsidRDefault="00DD263B" w:rsidP="00DD263B">
            <w:pPr>
              <w:spacing w:line="360" w:lineRule="exact"/>
              <w:jc w:val="both"/>
            </w:pPr>
            <w:r w:rsidRPr="004B2AED">
              <w:t>Банк:</w:t>
            </w:r>
          </w:p>
          <w:p w:rsidR="00DD263B" w:rsidRPr="004B2AED" w:rsidRDefault="00DD263B" w:rsidP="00DD263B">
            <w:pPr>
              <w:spacing w:line="360" w:lineRule="exact"/>
              <w:jc w:val="both"/>
            </w:pPr>
            <w:r w:rsidRPr="004B2AED">
              <w:t xml:space="preserve">БИК: </w:t>
            </w:r>
          </w:p>
          <w:p w:rsidR="00DD263B" w:rsidRPr="004B2AED" w:rsidRDefault="00DD263B" w:rsidP="00DD263B">
            <w:pPr>
              <w:spacing w:line="360" w:lineRule="exact"/>
            </w:pPr>
            <w:r w:rsidRPr="004B2AED">
              <w:t xml:space="preserve">Р/С: </w:t>
            </w:r>
          </w:p>
          <w:p w:rsidR="00DD263B" w:rsidRPr="004B2AED" w:rsidRDefault="00DD263B" w:rsidP="00DD263B">
            <w:pPr>
              <w:spacing w:line="360" w:lineRule="exact"/>
              <w:jc w:val="both"/>
              <w:rPr>
                <w:bCs/>
              </w:rPr>
            </w:pPr>
            <w:r w:rsidRPr="004B2AED">
              <w:t xml:space="preserve">Электронная почта: </w:t>
            </w:r>
          </w:p>
          <w:p w:rsidR="00DD263B" w:rsidRPr="004B2AED" w:rsidRDefault="00DD263B" w:rsidP="00DD263B">
            <w:pPr>
              <w:spacing w:line="360" w:lineRule="exact"/>
            </w:pPr>
          </w:p>
        </w:tc>
      </w:tr>
      <w:tr w:rsidR="00DD263B" w:rsidRPr="004B2AED" w:rsidTr="00DD263B">
        <w:trPr>
          <w:trHeight w:val="1427"/>
        </w:trPr>
        <w:tc>
          <w:tcPr>
            <w:tcW w:w="4503"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ConsNormal"/>
              <w:spacing w:line="360" w:lineRule="exact"/>
              <w:ind w:firstLine="0"/>
              <w:jc w:val="both"/>
              <w:rPr>
                <w:rFonts w:ascii="Times New Roman" w:hAnsi="Times New Roman"/>
                <w:sz w:val="24"/>
                <w:szCs w:val="24"/>
              </w:rPr>
            </w:pPr>
          </w:p>
          <w:p w:rsidR="00DD263B" w:rsidRPr="004B2AED" w:rsidRDefault="00DD263B" w:rsidP="00DD263B">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p>
          <w:p w:rsidR="00DD263B" w:rsidRPr="004B2AED" w:rsidRDefault="00DD263B" w:rsidP="00DD263B">
            <w:pPr>
              <w:pStyle w:val="afa"/>
              <w:widowControl w:val="0"/>
              <w:suppressAutoHyphens/>
              <w:autoSpaceDN w:val="0"/>
              <w:spacing w:line="360" w:lineRule="exact"/>
              <w:textAlignment w:val="baseline"/>
              <w:rPr>
                <w:rFonts w:ascii="Times New Roman" w:hAnsi="Times New Roman"/>
                <w:sz w:val="24"/>
                <w:szCs w:val="24"/>
              </w:rPr>
            </w:pPr>
            <w:r w:rsidRPr="004B2AED">
              <w:rPr>
                <w:rFonts w:ascii="Times New Roman" w:hAnsi="Times New Roman"/>
                <w:sz w:val="24"/>
                <w:szCs w:val="24"/>
              </w:rPr>
              <w:t>___________________/ __________/</w:t>
            </w:r>
          </w:p>
        </w:tc>
      </w:tr>
    </w:tbl>
    <w:p w:rsidR="00DD263B" w:rsidRPr="004B2AED" w:rsidRDefault="00DD263B" w:rsidP="00DD263B">
      <w:pPr>
        <w:pStyle w:val="Standard"/>
        <w:spacing w:line="360" w:lineRule="exact"/>
      </w:pPr>
    </w:p>
    <w:p w:rsidR="00DD263B" w:rsidRPr="004B2AED" w:rsidRDefault="00DD263B" w:rsidP="00DD263B">
      <w:pPr>
        <w:pStyle w:val="Standard"/>
        <w:spacing w:line="360" w:lineRule="exact"/>
        <w:jc w:val="right"/>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675B32" w:rsidRDefault="00675B32" w:rsidP="00DD263B">
      <w:pPr>
        <w:pStyle w:val="Standard"/>
        <w:spacing w:line="360" w:lineRule="exact"/>
        <w:jc w:val="right"/>
        <w:rPr>
          <w:lang w:val="en-US"/>
        </w:rPr>
      </w:pPr>
    </w:p>
    <w:p w:rsidR="00DD263B" w:rsidRPr="004B2AED" w:rsidRDefault="00DD263B" w:rsidP="00DD263B">
      <w:pPr>
        <w:pStyle w:val="Standard"/>
        <w:spacing w:line="360" w:lineRule="exact"/>
        <w:jc w:val="right"/>
      </w:pPr>
      <w:r w:rsidRPr="004B2AED">
        <w:lastRenderedPageBreak/>
        <w:t>Приложение № 1</w:t>
      </w:r>
    </w:p>
    <w:p w:rsidR="00DD263B" w:rsidRPr="004B2AED" w:rsidRDefault="00DD263B" w:rsidP="00DD263B">
      <w:pPr>
        <w:pStyle w:val="a6"/>
        <w:spacing w:after="0" w:line="360" w:lineRule="exact"/>
        <w:jc w:val="right"/>
      </w:pPr>
      <w:r w:rsidRPr="004B2AED">
        <w:rPr>
          <w:rFonts w:eastAsia="Calibri"/>
        </w:rPr>
        <w:t>к Договору № ___ от « ___»__________20__г.</w:t>
      </w:r>
    </w:p>
    <w:p w:rsidR="00DD263B" w:rsidRPr="004B2AED" w:rsidRDefault="00DD263B" w:rsidP="00DD263B">
      <w:pPr>
        <w:pStyle w:val="Standard"/>
        <w:spacing w:line="360" w:lineRule="exact"/>
        <w:jc w:val="right"/>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tabs>
          <w:tab w:val="left" w:pos="1040"/>
          <w:tab w:val="left" w:pos="1440"/>
          <w:tab w:val="left" w:pos="8000"/>
        </w:tabs>
        <w:spacing w:line="360" w:lineRule="exact"/>
        <w:jc w:val="center"/>
      </w:pPr>
      <w:r w:rsidRPr="004B2AED">
        <w:t xml:space="preserve">Спецификация  </w:t>
      </w: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ConsNonformat"/>
        <w:widowControl/>
        <w:spacing w:line="360" w:lineRule="exact"/>
        <w:jc w:val="both"/>
        <w:rPr>
          <w:rFonts w:ascii="Times New Roman" w:hAnsi="Times New Roman"/>
          <w:sz w:val="24"/>
          <w:szCs w:val="24"/>
        </w:rPr>
      </w:pPr>
      <w:r w:rsidRPr="004B2AED">
        <w:rPr>
          <w:rFonts w:ascii="Times New Roman" w:eastAsia="Calibri" w:hAnsi="Times New Roman"/>
          <w:sz w:val="24"/>
          <w:szCs w:val="24"/>
        </w:rPr>
        <w:t xml:space="preserve">г. _______________                                                      </w:t>
      </w:r>
      <w:r w:rsidRPr="004B2AED">
        <w:rPr>
          <w:rFonts w:ascii="Times New Roman" w:hAnsi="Times New Roman"/>
          <w:sz w:val="24"/>
          <w:szCs w:val="24"/>
        </w:rPr>
        <w:tab/>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DD263B" w:rsidRPr="004B2AED" w:rsidRDefault="00DD263B" w:rsidP="00DD263B">
      <w:pPr>
        <w:pStyle w:val="Standard"/>
        <w:tabs>
          <w:tab w:val="left" w:pos="1040"/>
          <w:tab w:val="left" w:pos="1440"/>
          <w:tab w:val="left" w:pos="8000"/>
        </w:tabs>
        <w:spacing w:line="360" w:lineRule="exact"/>
        <w:jc w:val="both"/>
        <w:rPr>
          <w:lang w:val="en-US"/>
        </w:rPr>
      </w:pPr>
    </w:p>
    <w:p w:rsidR="00DD263B" w:rsidRPr="004B2AED" w:rsidRDefault="00DD263B" w:rsidP="00DD263B">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D263B" w:rsidRPr="004B2AED" w:rsidTr="00DD26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163" w:right="-177"/>
              <w:jc w:val="center"/>
            </w:pPr>
          </w:p>
          <w:p w:rsidR="00DD263B" w:rsidRPr="004B2AED" w:rsidRDefault="00DD263B" w:rsidP="00DD263B">
            <w:pPr>
              <w:pStyle w:val="Standard"/>
              <w:snapToGrid w:val="0"/>
              <w:spacing w:line="360" w:lineRule="exact"/>
              <w:jc w:val="center"/>
            </w:pPr>
            <w:r w:rsidRPr="004B2AED">
              <w:t xml:space="preserve"> НДС,</w:t>
            </w:r>
          </w:p>
          <w:p w:rsidR="00DD263B" w:rsidRPr="004B2AED" w:rsidRDefault="00DD263B" w:rsidP="00DD263B">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Сумма НДС, руб.</w:t>
            </w:r>
          </w:p>
          <w:p w:rsidR="00DD263B" w:rsidRPr="004B2AED" w:rsidRDefault="00DD263B" w:rsidP="00DD263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Стоимость, включая НДС, руб./ НДС не облагается</w:t>
            </w:r>
          </w:p>
        </w:tc>
      </w:tr>
      <w:tr w:rsidR="00DD263B" w:rsidRPr="004B2AED" w:rsidTr="00DD26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r w:rsidR="00DD263B" w:rsidRPr="004B2AED" w:rsidTr="00DD26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r w:rsidR="00DD263B" w:rsidRPr="004B2AED" w:rsidTr="00DD26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D263B" w:rsidRPr="004B2AED" w:rsidRDefault="00DD263B" w:rsidP="00DD263B">
            <w:pPr>
              <w:pStyle w:val="Standard"/>
              <w:snapToGrid w:val="0"/>
              <w:spacing w:line="360" w:lineRule="exact"/>
              <w:jc w:val="center"/>
            </w:pPr>
          </w:p>
        </w:tc>
      </w:tr>
    </w:tbl>
    <w:p w:rsidR="00DD263B" w:rsidRPr="004B2AED" w:rsidRDefault="00DD263B" w:rsidP="00DD263B">
      <w:pPr>
        <w:pStyle w:val="af5"/>
        <w:spacing w:line="360" w:lineRule="exact"/>
        <w:ind w:firstLine="426"/>
        <w:jc w:val="both"/>
        <w:rPr>
          <w:bCs/>
          <w:sz w:val="24"/>
          <w:szCs w:val="24"/>
          <w:lang w:val="en-US"/>
        </w:rPr>
      </w:pPr>
    </w:p>
    <w:p w:rsidR="00DD263B" w:rsidRPr="004B2AED" w:rsidRDefault="00DD263B" w:rsidP="00DD263B">
      <w:pPr>
        <w:pStyle w:val="af5"/>
        <w:spacing w:line="360" w:lineRule="exact"/>
        <w:ind w:firstLine="426"/>
        <w:jc w:val="both"/>
        <w:rPr>
          <w:rStyle w:val="41"/>
          <w:i w:val="0"/>
          <w:sz w:val="24"/>
          <w:szCs w:val="24"/>
        </w:rPr>
      </w:pPr>
      <w:r w:rsidRPr="004B2AED">
        <w:rPr>
          <w:bCs/>
          <w:sz w:val="24"/>
          <w:szCs w:val="24"/>
        </w:rPr>
        <w:t xml:space="preserve">Итого по Спецификации - </w:t>
      </w:r>
      <w:r w:rsidRPr="004B2AED">
        <w:rPr>
          <w:rStyle w:val="41"/>
          <w:sz w:val="24"/>
          <w:szCs w:val="24"/>
        </w:rPr>
        <w:t>______  (___________) рублей ___ копеек, в том числе НДС ___% - _____ (_______________) рублей _____ копеек /или НДС не облагается.</w:t>
      </w:r>
    </w:p>
    <w:p w:rsidR="00DD263B" w:rsidRPr="004B2AED" w:rsidRDefault="00DD263B" w:rsidP="00DD263B">
      <w:pPr>
        <w:pStyle w:val="Standard"/>
        <w:spacing w:line="360" w:lineRule="exact"/>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tabs>
          <w:tab w:val="left" w:pos="1040"/>
          <w:tab w:val="left" w:pos="1440"/>
          <w:tab w:val="left" w:pos="8000"/>
        </w:tabs>
        <w:spacing w:line="360" w:lineRule="exact"/>
        <w:jc w:val="center"/>
      </w:pPr>
    </w:p>
    <w:p w:rsidR="00DD263B" w:rsidRPr="004B2AED" w:rsidRDefault="00DD263B" w:rsidP="00DD263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DD263B" w:rsidRPr="004B2AED" w:rsidRDefault="00DD263B" w:rsidP="00DD263B">
      <w:pPr>
        <w:pStyle w:val="Standard"/>
        <w:spacing w:line="360" w:lineRule="exact"/>
        <w:jc w:val="both"/>
      </w:pPr>
      <w:r w:rsidRPr="004B2AED">
        <w:tab/>
      </w:r>
      <w:r w:rsidRPr="004B2AED">
        <w:tab/>
      </w:r>
      <w:r w:rsidRPr="004B2AED">
        <w:tab/>
      </w:r>
      <w:r w:rsidRPr="004B2AED">
        <w:tab/>
      </w:r>
      <w:r w:rsidRPr="004B2AED">
        <w:tab/>
      </w:r>
      <w:r w:rsidRPr="004B2AED">
        <w:tab/>
      </w:r>
    </w:p>
    <w:p w:rsidR="00DD263B" w:rsidRPr="004B2AED" w:rsidRDefault="00DD263B" w:rsidP="00DD263B">
      <w:pPr>
        <w:pStyle w:val="Textbodyindent"/>
        <w:spacing w:after="0" w:line="360" w:lineRule="exact"/>
        <w:ind w:firstLine="0"/>
        <w:rPr>
          <w:rFonts w:ascii="Times New Roman" w:hAnsi="Times New Roman"/>
          <w:sz w:val="24"/>
          <w:szCs w:val="24"/>
        </w:rPr>
      </w:pPr>
    </w:p>
    <w:p w:rsidR="00DD263B" w:rsidRPr="004B2AED" w:rsidRDefault="00DD263B" w:rsidP="00DD263B">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5D" w:rsidRDefault="00A5345D" w:rsidP="000F1393">
      <w:r>
        <w:separator/>
      </w:r>
    </w:p>
  </w:endnote>
  <w:endnote w:type="continuationSeparator" w:id="1">
    <w:p w:rsidR="00A5345D" w:rsidRDefault="00A5345D" w:rsidP="000F1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5D" w:rsidRDefault="00A5345D" w:rsidP="000F1393">
      <w:r>
        <w:separator/>
      </w:r>
    </w:p>
  </w:footnote>
  <w:footnote w:type="continuationSeparator" w:id="1">
    <w:p w:rsidR="00A5345D" w:rsidRDefault="00A5345D" w:rsidP="000F1393">
      <w:r>
        <w:continuationSeparator/>
      </w:r>
    </w:p>
  </w:footnote>
  <w:footnote w:id="2">
    <w:p w:rsidR="009D77AD" w:rsidRDefault="009D77AD" w:rsidP="00DD263B">
      <w:pPr>
        <w:pStyle w:val="aff4"/>
      </w:pPr>
      <w:r>
        <w:rPr>
          <w:rStyle w:val="aff6"/>
        </w:rPr>
        <w:footnoteRef/>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9D77AD" w:rsidRDefault="009D77AD" w:rsidP="00DD263B">
      <w:pPr>
        <w:pStyle w:val="aff4"/>
      </w:pPr>
      <w:r>
        <w:rPr>
          <w:rStyle w:val="aff6"/>
        </w:rPr>
        <w:footnoteRef/>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FA35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2145B9C"/>
    <w:multiLevelType w:val="singleLevel"/>
    <w:tmpl w:val="53BAA1AA"/>
    <w:lvl w:ilvl="0">
      <w:numFmt w:val="bullet"/>
      <w:lvlText w:val="–"/>
      <w:lvlJc w:val="left"/>
      <w:pPr>
        <w:tabs>
          <w:tab w:val="num" w:pos="644"/>
        </w:tabs>
        <w:ind w:left="644" w:hanging="360"/>
      </w:pPr>
    </w:lvl>
  </w:abstractNum>
  <w:abstractNum w:abstractNumId="13">
    <w:nsid w:val="3BBD104D"/>
    <w:multiLevelType w:val="multilevel"/>
    <w:tmpl w:val="E4B69B2E"/>
    <w:lvl w:ilvl="0">
      <w:start w:val="1"/>
      <w:numFmt w:val="decimal"/>
      <w:lvlText w:val="%1."/>
      <w:lvlJc w:val="left"/>
      <w:pPr>
        <w:ind w:left="390" w:hanging="390"/>
      </w:pPr>
      <w:rPr>
        <w:rFonts w:ascii="Times New Roman" w:eastAsiaTheme="minorHAnsi" w:hAnsi="Times New Roman" w:cs="Times New Roman"/>
        <w:b w:val="0"/>
      </w:rPr>
    </w:lvl>
    <w:lvl w:ilvl="1">
      <w:start w:val="1"/>
      <w:numFmt w:val="decimal"/>
      <w:lvlText w:val="%1.%2."/>
      <w:lvlJc w:val="left"/>
      <w:pPr>
        <w:ind w:left="3960" w:hanging="720"/>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7">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E1D73"/>
    <w:multiLevelType w:val="hybridMultilevel"/>
    <w:tmpl w:val="DB0C1B32"/>
    <w:lvl w:ilvl="0" w:tplc="CEE00F70">
      <w:start w:val="1"/>
      <w:numFmt w:val="bullet"/>
      <w:lvlText w:val="-"/>
      <w:lvlJc w:val="left"/>
      <w:pPr>
        <w:ind w:left="1077" w:hanging="360"/>
      </w:pPr>
      <w:rPr>
        <w:rFonts w:ascii="Times New Roman" w:eastAsia="Calibr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nsid w:val="6DB635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4"/>
  </w:num>
  <w:num w:numId="2">
    <w:abstractNumId w:val="20"/>
  </w:num>
  <w:num w:numId="3">
    <w:abstractNumId w:val="11"/>
  </w:num>
  <w:num w:numId="4">
    <w:abstractNumId w:val="26"/>
  </w:num>
  <w:num w:numId="5">
    <w:abstractNumId w:val="2"/>
  </w:num>
  <w:num w:numId="6">
    <w:abstractNumId w:val="3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5"/>
  </w:num>
  <w:num w:numId="14">
    <w:abstractNumId w:val="33"/>
  </w:num>
  <w:num w:numId="15">
    <w:abstractNumId w:val="27"/>
  </w:num>
  <w:num w:numId="16">
    <w:abstractNumId w:val="8"/>
  </w:num>
  <w:num w:numId="17">
    <w:abstractNumId w:val="1"/>
  </w:num>
  <w:num w:numId="18">
    <w:abstractNumId w:val="19"/>
  </w:num>
  <w:num w:numId="19">
    <w:abstractNumId w:val="9"/>
  </w:num>
  <w:num w:numId="20">
    <w:abstractNumId w:val="32"/>
  </w:num>
  <w:num w:numId="21">
    <w:abstractNumId w:val="22"/>
  </w:num>
  <w:num w:numId="22">
    <w:abstractNumId w:val="15"/>
  </w:num>
  <w:num w:numId="23">
    <w:abstractNumId w:val="18"/>
  </w:num>
  <w:num w:numId="24">
    <w:abstractNumId w:val="17"/>
  </w:num>
  <w:num w:numId="25">
    <w:abstractNumId w:val="30"/>
  </w:num>
  <w:num w:numId="26">
    <w:abstractNumId w:val="25"/>
  </w:num>
  <w:num w:numId="27">
    <w:abstractNumId w:val="10"/>
  </w:num>
  <w:num w:numId="28">
    <w:abstractNumId w:val="24"/>
  </w:num>
  <w:num w:numId="29">
    <w:abstractNumId w:val="28"/>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7"/>
  </w:num>
  <w:num w:numId="34">
    <w:abstractNumId w:val="2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D3A"/>
    <w:rsid w:val="00063DFA"/>
    <w:rsid w:val="00065FC7"/>
    <w:rsid w:val="0006698F"/>
    <w:rsid w:val="00067A08"/>
    <w:rsid w:val="00072C1D"/>
    <w:rsid w:val="00073ECE"/>
    <w:rsid w:val="00081862"/>
    <w:rsid w:val="0008246F"/>
    <w:rsid w:val="000854DD"/>
    <w:rsid w:val="000920E8"/>
    <w:rsid w:val="00097B00"/>
    <w:rsid w:val="000A233C"/>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70B4"/>
    <w:rsid w:val="00122073"/>
    <w:rsid w:val="00122A51"/>
    <w:rsid w:val="0013303A"/>
    <w:rsid w:val="00134FB5"/>
    <w:rsid w:val="001471B1"/>
    <w:rsid w:val="00153AA8"/>
    <w:rsid w:val="00160185"/>
    <w:rsid w:val="00160F4B"/>
    <w:rsid w:val="001622E2"/>
    <w:rsid w:val="001639C2"/>
    <w:rsid w:val="001722F8"/>
    <w:rsid w:val="00180EEF"/>
    <w:rsid w:val="00181B3A"/>
    <w:rsid w:val="001835DB"/>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598D"/>
    <w:rsid w:val="00255FEA"/>
    <w:rsid w:val="00256E36"/>
    <w:rsid w:val="0026040E"/>
    <w:rsid w:val="00260737"/>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616DB"/>
    <w:rsid w:val="0036487C"/>
    <w:rsid w:val="00364D2A"/>
    <w:rsid w:val="003736BB"/>
    <w:rsid w:val="00373713"/>
    <w:rsid w:val="00374784"/>
    <w:rsid w:val="0037614C"/>
    <w:rsid w:val="00381915"/>
    <w:rsid w:val="003921EF"/>
    <w:rsid w:val="003954CB"/>
    <w:rsid w:val="00396692"/>
    <w:rsid w:val="003A5330"/>
    <w:rsid w:val="003A5683"/>
    <w:rsid w:val="003A65EB"/>
    <w:rsid w:val="003A6B4C"/>
    <w:rsid w:val="003A6F48"/>
    <w:rsid w:val="003B730C"/>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2B1A"/>
    <w:rsid w:val="00413622"/>
    <w:rsid w:val="00414923"/>
    <w:rsid w:val="00415135"/>
    <w:rsid w:val="0041797C"/>
    <w:rsid w:val="00421679"/>
    <w:rsid w:val="0042653A"/>
    <w:rsid w:val="004274CB"/>
    <w:rsid w:val="00435C92"/>
    <w:rsid w:val="00435F3E"/>
    <w:rsid w:val="00437F43"/>
    <w:rsid w:val="004409EC"/>
    <w:rsid w:val="0044323F"/>
    <w:rsid w:val="00444021"/>
    <w:rsid w:val="0044490F"/>
    <w:rsid w:val="0044709B"/>
    <w:rsid w:val="00450821"/>
    <w:rsid w:val="00456D7C"/>
    <w:rsid w:val="0046110F"/>
    <w:rsid w:val="00461316"/>
    <w:rsid w:val="00461EFC"/>
    <w:rsid w:val="00467269"/>
    <w:rsid w:val="00467898"/>
    <w:rsid w:val="00470E9A"/>
    <w:rsid w:val="004735DB"/>
    <w:rsid w:val="00482524"/>
    <w:rsid w:val="0048746B"/>
    <w:rsid w:val="0048766B"/>
    <w:rsid w:val="004876F0"/>
    <w:rsid w:val="00490C78"/>
    <w:rsid w:val="00492896"/>
    <w:rsid w:val="004968BC"/>
    <w:rsid w:val="004968D7"/>
    <w:rsid w:val="004972A4"/>
    <w:rsid w:val="00497D35"/>
    <w:rsid w:val="004A213C"/>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3852"/>
    <w:rsid w:val="00507A2F"/>
    <w:rsid w:val="00507A9F"/>
    <w:rsid w:val="0051027C"/>
    <w:rsid w:val="0051053C"/>
    <w:rsid w:val="00514D66"/>
    <w:rsid w:val="00515923"/>
    <w:rsid w:val="00517726"/>
    <w:rsid w:val="00527DEE"/>
    <w:rsid w:val="00532822"/>
    <w:rsid w:val="00540321"/>
    <w:rsid w:val="005414AB"/>
    <w:rsid w:val="00553E1E"/>
    <w:rsid w:val="00555C0E"/>
    <w:rsid w:val="0055720B"/>
    <w:rsid w:val="0055788E"/>
    <w:rsid w:val="005612D5"/>
    <w:rsid w:val="00562534"/>
    <w:rsid w:val="00563440"/>
    <w:rsid w:val="00563A06"/>
    <w:rsid w:val="0056486C"/>
    <w:rsid w:val="0056572F"/>
    <w:rsid w:val="00566BFA"/>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5EA7"/>
    <w:rsid w:val="005C7226"/>
    <w:rsid w:val="005C7D9C"/>
    <w:rsid w:val="005D0D40"/>
    <w:rsid w:val="005D12EB"/>
    <w:rsid w:val="005D1A04"/>
    <w:rsid w:val="005D57A5"/>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3F39"/>
    <w:rsid w:val="00657E8E"/>
    <w:rsid w:val="00662217"/>
    <w:rsid w:val="00665093"/>
    <w:rsid w:val="006675A9"/>
    <w:rsid w:val="00671192"/>
    <w:rsid w:val="00671D76"/>
    <w:rsid w:val="0067272A"/>
    <w:rsid w:val="00673A25"/>
    <w:rsid w:val="00674338"/>
    <w:rsid w:val="00675B32"/>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FCE"/>
    <w:rsid w:val="00705543"/>
    <w:rsid w:val="00705979"/>
    <w:rsid w:val="0070745C"/>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29C8"/>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7F7772"/>
    <w:rsid w:val="00800EC1"/>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31E2"/>
    <w:rsid w:val="00945CB9"/>
    <w:rsid w:val="00946252"/>
    <w:rsid w:val="00946BF0"/>
    <w:rsid w:val="009510FF"/>
    <w:rsid w:val="009538B9"/>
    <w:rsid w:val="00953ABB"/>
    <w:rsid w:val="0095694D"/>
    <w:rsid w:val="00962596"/>
    <w:rsid w:val="00964298"/>
    <w:rsid w:val="009658B6"/>
    <w:rsid w:val="009679FD"/>
    <w:rsid w:val="009704F6"/>
    <w:rsid w:val="009761B2"/>
    <w:rsid w:val="00980990"/>
    <w:rsid w:val="009809A2"/>
    <w:rsid w:val="009811D0"/>
    <w:rsid w:val="00981262"/>
    <w:rsid w:val="00981EB8"/>
    <w:rsid w:val="0098354F"/>
    <w:rsid w:val="00984CA1"/>
    <w:rsid w:val="00991E5A"/>
    <w:rsid w:val="00991F49"/>
    <w:rsid w:val="009A11DD"/>
    <w:rsid w:val="009A6A31"/>
    <w:rsid w:val="009B1CD3"/>
    <w:rsid w:val="009B56C7"/>
    <w:rsid w:val="009B5994"/>
    <w:rsid w:val="009B7361"/>
    <w:rsid w:val="009C67A4"/>
    <w:rsid w:val="009C7281"/>
    <w:rsid w:val="009D28F9"/>
    <w:rsid w:val="009D77AD"/>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5D"/>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104A0"/>
    <w:rsid w:val="00B13D43"/>
    <w:rsid w:val="00B14DE4"/>
    <w:rsid w:val="00B20795"/>
    <w:rsid w:val="00B209B1"/>
    <w:rsid w:val="00B25B0B"/>
    <w:rsid w:val="00B27D8D"/>
    <w:rsid w:val="00B322BA"/>
    <w:rsid w:val="00B3244B"/>
    <w:rsid w:val="00B35335"/>
    <w:rsid w:val="00B406D7"/>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31A9"/>
    <w:rsid w:val="00BA693B"/>
    <w:rsid w:val="00BA72CE"/>
    <w:rsid w:val="00BA7FCF"/>
    <w:rsid w:val="00BB2056"/>
    <w:rsid w:val="00BC0E84"/>
    <w:rsid w:val="00BC345F"/>
    <w:rsid w:val="00BD2989"/>
    <w:rsid w:val="00BD3787"/>
    <w:rsid w:val="00BD7E13"/>
    <w:rsid w:val="00BE1D17"/>
    <w:rsid w:val="00BE45FE"/>
    <w:rsid w:val="00BE47CB"/>
    <w:rsid w:val="00BF0172"/>
    <w:rsid w:val="00BF153E"/>
    <w:rsid w:val="00BF5055"/>
    <w:rsid w:val="00BF5B61"/>
    <w:rsid w:val="00BF722F"/>
    <w:rsid w:val="00C0383A"/>
    <w:rsid w:val="00C06FD3"/>
    <w:rsid w:val="00C11264"/>
    <w:rsid w:val="00C12372"/>
    <w:rsid w:val="00C13C8C"/>
    <w:rsid w:val="00C149ED"/>
    <w:rsid w:val="00C16406"/>
    <w:rsid w:val="00C167EC"/>
    <w:rsid w:val="00C22FF3"/>
    <w:rsid w:val="00C24E93"/>
    <w:rsid w:val="00C24F42"/>
    <w:rsid w:val="00C30D65"/>
    <w:rsid w:val="00C332BE"/>
    <w:rsid w:val="00C34674"/>
    <w:rsid w:val="00C34CEF"/>
    <w:rsid w:val="00C42273"/>
    <w:rsid w:val="00C518DF"/>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31A7"/>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263B"/>
    <w:rsid w:val="00DD316E"/>
    <w:rsid w:val="00DD4DD3"/>
    <w:rsid w:val="00DD6906"/>
    <w:rsid w:val="00DE48E6"/>
    <w:rsid w:val="00E0032C"/>
    <w:rsid w:val="00E01E6F"/>
    <w:rsid w:val="00E02129"/>
    <w:rsid w:val="00E02482"/>
    <w:rsid w:val="00E0302F"/>
    <w:rsid w:val="00E030BF"/>
    <w:rsid w:val="00E0499D"/>
    <w:rsid w:val="00E04FF1"/>
    <w:rsid w:val="00E05B2A"/>
    <w:rsid w:val="00E06069"/>
    <w:rsid w:val="00E079A8"/>
    <w:rsid w:val="00E07E95"/>
    <w:rsid w:val="00E14E27"/>
    <w:rsid w:val="00E16C6E"/>
    <w:rsid w:val="00E20711"/>
    <w:rsid w:val="00E218E6"/>
    <w:rsid w:val="00E22AD6"/>
    <w:rsid w:val="00E23746"/>
    <w:rsid w:val="00E24D5E"/>
    <w:rsid w:val="00E27F99"/>
    <w:rsid w:val="00E30388"/>
    <w:rsid w:val="00E323C3"/>
    <w:rsid w:val="00E33392"/>
    <w:rsid w:val="00E33EF8"/>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1DCF"/>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3B99"/>
    <w:rsid w:val="00ED610C"/>
    <w:rsid w:val="00ED670B"/>
    <w:rsid w:val="00EE4499"/>
    <w:rsid w:val="00EE613F"/>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0" w:qFormat="1"/>
    <w:lsdException w:name="footnote reference" w:qFormat="1"/>
    <w:lsdException w:name="List Bullet"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32A"/>
    <w:rPr>
      <w:sz w:val="24"/>
      <w:szCs w:val="24"/>
    </w:rPr>
  </w:style>
  <w:style w:type="paragraph" w:styleId="1">
    <w:name w:val="heading 1"/>
    <w:basedOn w:val="a0"/>
    <w:next w:val="a0"/>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F1018F"/>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F1018F"/>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C73FD"/>
    <w:rPr>
      <w:rFonts w:ascii="Cambria" w:hAnsi="Cambria"/>
      <w:b/>
      <w:kern w:val="32"/>
      <w:sz w:val="32"/>
    </w:rPr>
  </w:style>
  <w:style w:type="character" w:customStyle="1" w:styleId="20">
    <w:name w:val="Заголовок 2 Знак"/>
    <w:basedOn w:val="a1"/>
    <w:link w:val="2"/>
    <w:uiPriority w:val="99"/>
    <w:semiHidden/>
    <w:locked/>
    <w:rsid w:val="00F1018F"/>
    <w:rPr>
      <w:rFonts w:ascii="Cambria" w:hAnsi="Cambria"/>
      <w:b/>
      <w:i/>
      <w:sz w:val="28"/>
    </w:rPr>
  </w:style>
  <w:style w:type="character" w:customStyle="1" w:styleId="30">
    <w:name w:val="Заголовок 3 Знак"/>
    <w:basedOn w:val="a1"/>
    <w:link w:val="3"/>
    <w:uiPriority w:val="99"/>
    <w:semiHidden/>
    <w:locked/>
    <w:rsid w:val="00F1018F"/>
    <w:rPr>
      <w:rFonts w:ascii="Cambria" w:hAnsi="Cambria"/>
      <w:b/>
      <w:sz w:val="26"/>
    </w:rPr>
  </w:style>
  <w:style w:type="character" w:customStyle="1" w:styleId="40">
    <w:name w:val="Заголовок 4 Знак"/>
    <w:basedOn w:val="a1"/>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4">
    <w:name w:val="Знак Знак Знак Знак Знак Знак"/>
    <w:basedOn w:val="a0"/>
    <w:uiPriority w:val="99"/>
    <w:rsid w:val="00F62214"/>
    <w:pPr>
      <w:spacing w:after="160" w:line="240" w:lineRule="exact"/>
    </w:pPr>
    <w:rPr>
      <w:rFonts w:ascii="Verdana" w:hAnsi="Verdana"/>
      <w:lang w:val="en-US" w:eastAsia="en-US"/>
    </w:rPr>
  </w:style>
  <w:style w:type="character" w:styleId="a5">
    <w:name w:val="page number"/>
    <w:basedOn w:val="a1"/>
    <w:uiPriority w:val="99"/>
    <w:rsid w:val="00F77B06"/>
    <w:rPr>
      <w:rFonts w:cs="Times New Roman"/>
    </w:rPr>
  </w:style>
  <w:style w:type="paragraph" w:styleId="a6">
    <w:name w:val="Body Text Indent"/>
    <w:basedOn w:val="a0"/>
    <w:link w:val="a7"/>
    <w:rsid w:val="00F77B06"/>
    <w:pPr>
      <w:spacing w:after="120"/>
      <w:ind w:left="283"/>
    </w:pPr>
  </w:style>
  <w:style w:type="character" w:customStyle="1" w:styleId="a7">
    <w:name w:val="Основной текст с отступом Знак"/>
    <w:basedOn w:val="a1"/>
    <w:link w:val="a6"/>
    <w:locked/>
    <w:rsid w:val="00EE4499"/>
    <w:rPr>
      <w:rFonts w:cs="Times New Roman"/>
      <w:sz w:val="24"/>
      <w:szCs w:val="24"/>
      <w:lang w:val="ru-RU" w:eastAsia="ru-RU" w:bidi="ar-SA"/>
    </w:rPr>
  </w:style>
  <w:style w:type="paragraph" w:styleId="a8">
    <w:name w:val="Body Text"/>
    <w:aliases w:val="Основной текст Знак"/>
    <w:basedOn w:val="a0"/>
    <w:link w:val="12"/>
    <w:uiPriority w:val="99"/>
    <w:rsid w:val="00F77B06"/>
    <w:pPr>
      <w:spacing w:after="120"/>
    </w:pPr>
  </w:style>
  <w:style w:type="character" w:customStyle="1" w:styleId="12">
    <w:name w:val="Основной текст Знак1"/>
    <w:aliases w:val="Основной текст Знак Знак"/>
    <w:basedOn w:val="a1"/>
    <w:link w:val="a8"/>
    <w:uiPriority w:val="99"/>
    <w:rsid w:val="00DF2351"/>
    <w:rPr>
      <w:sz w:val="24"/>
      <w:szCs w:val="24"/>
    </w:rPr>
  </w:style>
  <w:style w:type="paragraph" w:styleId="a9">
    <w:name w:val="Normal (Web)"/>
    <w:basedOn w:val="a0"/>
    <w:uiPriority w:val="99"/>
    <w:rsid w:val="00F77B06"/>
    <w:pPr>
      <w:spacing w:before="200" w:after="200"/>
      <w:ind w:left="200" w:right="200"/>
    </w:pPr>
  </w:style>
  <w:style w:type="character" w:customStyle="1" w:styleId="aa">
    <w:name w:val="Основной шрифт"/>
    <w:uiPriority w:val="99"/>
    <w:semiHidden/>
    <w:rsid w:val="00F77B06"/>
  </w:style>
  <w:style w:type="paragraph" w:styleId="ab">
    <w:name w:val="Balloon Text"/>
    <w:basedOn w:val="a0"/>
    <w:link w:val="ac"/>
    <w:uiPriority w:val="99"/>
    <w:rsid w:val="00FD5510"/>
    <w:rPr>
      <w:rFonts w:ascii="Tahoma" w:hAnsi="Tahoma"/>
      <w:sz w:val="16"/>
      <w:szCs w:val="16"/>
    </w:rPr>
  </w:style>
  <w:style w:type="character" w:customStyle="1" w:styleId="ac">
    <w:name w:val="Текст выноски Знак"/>
    <w:basedOn w:val="a1"/>
    <w:link w:val="ab"/>
    <w:uiPriority w:val="99"/>
    <w:locked/>
    <w:rsid w:val="00FD5510"/>
    <w:rPr>
      <w:rFonts w:ascii="Tahoma" w:hAnsi="Tahoma"/>
      <w:sz w:val="16"/>
    </w:rPr>
  </w:style>
  <w:style w:type="table" w:styleId="ad">
    <w:name w:val="Table Grid"/>
    <w:basedOn w:val="a2"/>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122073"/>
    <w:pPr>
      <w:spacing w:after="120" w:line="480" w:lineRule="auto"/>
      <w:ind w:left="283"/>
    </w:pPr>
  </w:style>
  <w:style w:type="character" w:customStyle="1" w:styleId="22">
    <w:name w:val="Основной текст с отступом 2 Знак"/>
    <w:basedOn w:val="a1"/>
    <w:link w:val="21"/>
    <w:uiPriority w:val="99"/>
    <w:locked/>
    <w:rsid w:val="00122073"/>
    <w:rPr>
      <w:sz w:val="24"/>
    </w:rPr>
  </w:style>
  <w:style w:type="character" w:customStyle="1" w:styleId="ae">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0"/>
    <w:link w:val="ae"/>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f">
    <w:name w:val="Hyperlink"/>
    <w:basedOn w:val="a1"/>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0"/>
    <w:uiPriority w:val="99"/>
    <w:rsid w:val="00805B99"/>
    <w:pPr>
      <w:widowControl w:val="0"/>
      <w:autoSpaceDE w:val="0"/>
      <w:autoSpaceDN w:val="0"/>
      <w:adjustRightInd w:val="0"/>
      <w:spacing w:line="276" w:lineRule="exact"/>
      <w:ind w:firstLine="701"/>
    </w:pPr>
  </w:style>
  <w:style w:type="paragraph" w:customStyle="1" w:styleId="ConsNormal">
    <w:name w:val="ConsNormal"/>
    <w:basedOn w:val="a0"/>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0">
    <w:name w:val="Title"/>
    <w:basedOn w:val="a0"/>
    <w:next w:val="a0"/>
    <w:link w:val="af1"/>
    <w:qFormat/>
    <w:rsid w:val="007C73FD"/>
    <w:pPr>
      <w:spacing w:before="240" w:after="60"/>
      <w:jc w:val="center"/>
      <w:outlineLvl w:val="0"/>
    </w:pPr>
    <w:rPr>
      <w:rFonts w:ascii="Cambria" w:hAnsi="Cambria"/>
      <w:b/>
      <w:bCs/>
      <w:kern w:val="28"/>
      <w:sz w:val="32"/>
      <w:szCs w:val="32"/>
    </w:rPr>
  </w:style>
  <w:style w:type="character" w:customStyle="1" w:styleId="af1">
    <w:name w:val="Название Знак"/>
    <w:basedOn w:val="a1"/>
    <w:link w:val="af0"/>
    <w:locked/>
    <w:rsid w:val="007C73FD"/>
    <w:rPr>
      <w:rFonts w:ascii="Cambria" w:hAnsi="Cambria"/>
      <w:b/>
      <w:kern w:val="28"/>
      <w:sz w:val="32"/>
    </w:rPr>
  </w:style>
  <w:style w:type="character" w:styleId="af2">
    <w:name w:val="Emphasis"/>
    <w:basedOn w:val="a1"/>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1"/>
    <w:uiPriority w:val="99"/>
    <w:rsid w:val="000052AC"/>
    <w:rPr>
      <w:rFonts w:cs="Times New Roman"/>
      <w:color w:val="800080"/>
      <w:u w:val="single"/>
    </w:rPr>
  </w:style>
  <w:style w:type="paragraph" w:styleId="23">
    <w:name w:val="Body Text 2"/>
    <w:basedOn w:val="a0"/>
    <w:link w:val="24"/>
    <w:rsid w:val="00F1018F"/>
    <w:pPr>
      <w:spacing w:after="120" w:line="480" w:lineRule="auto"/>
    </w:pPr>
  </w:style>
  <w:style w:type="character" w:customStyle="1" w:styleId="24">
    <w:name w:val="Основной текст 2 Знак"/>
    <w:basedOn w:val="a1"/>
    <w:link w:val="23"/>
    <w:locked/>
    <w:rsid w:val="00F1018F"/>
    <w:rPr>
      <w:sz w:val="24"/>
    </w:rPr>
  </w:style>
  <w:style w:type="paragraph" w:styleId="31">
    <w:name w:val="Body Text 3"/>
    <w:basedOn w:val="a0"/>
    <w:link w:val="32"/>
    <w:rsid w:val="00F1018F"/>
    <w:pPr>
      <w:spacing w:after="120"/>
    </w:pPr>
    <w:rPr>
      <w:sz w:val="16"/>
      <w:szCs w:val="16"/>
    </w:rPr>
  </w:style>
  <w:style w:type="character" w:customStyle="1" w:styleId="32">
    <w:name w:val="Основной текст 3 Знак"/>
    <w:basedOn w:val="a1"/>
    <w:link w:val="31"/>
    <w:locked/>
    <w:rsid w:val="00F1018F"/>
    <w:rPr>
      <w:sz w:val="16"/>
    </w:rPr>
  </w:style>
  <w:style w:type="paragraph" w:styleId="af4">
    <w:name w:val="Block Text"/>
    <w:basedOn w:val="a0"/>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5">
    <w:name w:val="header"/>
    <w:aliases w:val=" Знак4,Знак Знак Знак Зн Знак Знак,Знак Знак Знак Зн Знак,Верхний колонтитул1,??????? ??????????,Title Up,Header_ARGOSS,ITTHEADER,h,header-first,HeaderPort,I.L.T.,ВерхКолонтитул"/>
    <w:basedOn w:val="a0"/>
    <w:link w:val="af6"/>
    <w:uiPriority w:val="99"/>
    <w:rsid w:val="00F35BDC"/>
    <w:pPr>
      <w:tabs>
        <w:tab w:val="center" w:pos="4153"/>
        <w:tab w:val="right" w:pos="8306"/>
      </w:tabs>
      <w:suppressAutoHyphens/>
    </w:pPr>
    <w:rPr>
      <w:sz w:val="20"/>
      <w:szCs w:val="20"/>
      <w:lang w:eastAsia="ar-SA"/>
    </w:rPr>
  </w:style>
  <w:style w:type="character" w:customStyle="1" w:styleId="af6">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1"/>
    <w:link w:val="af5"/>
    <w:uiPriority w:val="99"/>
    <w:locked/>
    <w:rsid w:val="00F35BDC"/>
    <w:rPr>
      <w:rFonts w:cs="Times New Roman"/>
      <w:lang w:eastAsia="ar-SA" w:bidi="ar-SA"/>
    </w:rPr>
  </w:style>
  <w:style w:type="paragraph" w:customStyle="1" w:styleId="af7">
    <w:name w:val="Таблица шапка"/>
    <w:basedOn w:val="a0"/>
    <w:uiPriority w:val="99"/>
    <w:rsid w:val="00F35BDC"/>
    <w:pPr>
      <w:keepNext/>
      <w:suppressAutoHyphens/>
      <w:spacing w:before="40" w:after="40"/>
      <w:ind w:left="57" w:right="57"/>
    </w:pPr>
    <w:rPr>
      <w:sz w:val="18"/>
      <w:szCs w:val="18"/>
      <w:lang w:eastAsia="ar-SA"/>
    </w:rPr>
  </w:style>
  <w:style w:type="paragraph" w:styleId="af8">
    <w:name w:val="List Paragraph"/>
    <w:aliases w:val="ТЗ список,Bullet List,FooterText,numbered,Paragraphe de liste1,lp1"/>
    <w:basedOn w:val="a0"/>
    <w:link w:val="af9"/>
    <w:uiPriority w:val="34"/>
    <w:qFormat/>
    <w:rsid w:val="00A4269D"/>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1B3A57"/>
    <w:rPr>
      <w:rFonts w:ascii="Calibri" w:hAnsi="Calibri"/>
    </w:rPr>
  </w:style>
  <w:style w:type="character" w:customStyle="1" w:styleId="apple-converted-space">
    <w:name w:val="apple-converted-space"/>
    <w:basedOn w:val="a1"/>
    <w:rsid w:val="00EE4499"/>
    <w:rPr>
      <w:rFonts w:cs="Times New Roman"/>
    </w:rPr>
  </w:style>
  <w:style w:type="character" w:customStyle="1" w:styleId="50">
    <w:name w:val="Заголовок 5 Знак"/>
    <w:basedOn w:val="a1"/>
    <w:link w:val="5"/>
    <w:semiHidden/>
    <w:rsid w:val="00435C92"/>
    <w:rPr>
      <w:rFonts w:asciiTheme="minorHAnsi" w:eastAsiaTheme="minorEastAsia" w:hAnsiTheme="minorHAnsi" w:cstheme="minorBidi"/>
      <w:b/>
      <w:bCs/>
      <w:i/>
      <w:iCs/>
      <w:sz w:val="26"/>
      <w:szCs w:val="26"/>
    </w:rPr>
  </w:style>
  <w:style w:type="paragraph" w:styleId="25">
    <w:name w:val="List 2"/>
    <w:basedOn w:val="a0"/>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c">
    <w:name w:val="áû÷íûé"/>
    <w:uiPriority w:val="99"/>
    <w:rsid w:val="00435C92"/>
    <w:pPr>
      <w:overflowPunct w:val="0"/>
      <w:autoSpaceDE w:val="0"/>
      <w:autoSpaceDN w:val="0"/>
      <w:adjustRightInd w:val="0"/>
    </w:pPr>
    <w:rPr>
      <w:sz w:val="20"/>
      <w:szCs w:val="20"/>
    </w:rPr>
  </w:style>
  <w:style w:type="paragraph" w:customStyle="1" w:styleId="Style30">
    <w:name w:val="Style30"/>
    <w:basedOn w:val="a0"/>
    <w:rsid w:val="00435C92"/>
    <w:pPr>
      <w:widowControl w:val="0"/>
      <w:autoSpaceDE w:val="0"/>
      <w:autoSpaceDN w:val="0"/>
      <w:adjustRightInd w:val="0"/>
      <w:spacing w:line="264" w:lineRule="exact"/>
      <w:ind w:firstLine="710"/>
    </w:pPr>
  </w:style>
  <w:style w:type="character" w:customStyle="1" w:styleId="FontStyle45">
    <w:name w:val="Font Style45"/>
    <w:basedOn w:val="a1"/>
    <w:rsid w:val="00435C92"/>
    <w:rPr>
      <w:rFonts w:ascii="Times New Roman" w:hAnsi="Times New Roman" w:cs="Times New Roman" w:hint="default"/>
      <w:sz w:val="24"/>
      <w:szCs w:val="24"/>
    </w:rPr>
  </w:style>
  <w:style w:type="character" w:customStyle="1" w:styleId="Exact">
    <w:name w:val="Основной текст Exact"/>
    <w:basedOn w:val="a1"/>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e"/>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d">
    <w:name w:val="footer"/>
    <w:basedOn w:val="a0"/>
    <w:link w:val="afe"/>
    <w:uiPriority w:val="99"/>
    <w:unhideWhenUsed/>
    <w:rsid w:val="000F1393"/>
    <w:pPr>
      <w:tabs>
        <w:tab w:val="center" w:pos="4677"/>
        <w:tab w:val="right" w:pos="9355"/>
      </w:tabs>
    </w:pPr>
  </w:style>
  <w:style w:type="character" w:customStyle="1" w:styleId="afe">
    <w:name w:val="Нижний колонтитул Знак"/>
    <w:basedOn w:val="a1"/>
    <w:link w:val="afd"/>
    <w:uiPriority w:val="99"/>
    <w:rsid w:val="000F1393"/>
    <w:rPr>
      <w:sz w:val="24"/>
      <w:szCs w:val="24"/>
    </w:rPr>
  </w:style>
  <w:style w:type="character" w:customStyle="1" w:styleId="33">
    <w:name w:val="Основной текст (3)_"/>
    <w:basedOn w:val="a1"/>
    <w:link w:val="34"/>
    <w:rsid w:val="000920E8"/>
    <w:rPr>
      <w:rFonts w:ascii="Calibri" w:eastAsia="Calibri" w:hAnsi="Calibri" w:cs="Calibri"/>
      <w:sz w:val="21"/>
      <w:szCs w:val="21"/>
      <w:shd w:val="clear" w:color="auto" w:fill="FFFFFF"/>
    </w:rPr>
  </w:style>
  <w:style w:type="paragraph" w:customStyle="1" w:styleId="34">
    <w:name w:val="Основной текст (3)"/>
    <w:basedOn w:val="a0"/>
    <w:link w:val="33"/>
    <w:rsid w:val="000920E8"/>
    <w:pPr>
      <w:shd w:val="clear" w:color="auto" w:fill="FFFFFF"/>
      <w:spacing w:line="269" w:lineRule="exact"/>
      <w:jc w:val="both"/>
    </w:pPr>
    <w:rPr>
      <w:rFonts w:ascii="Calibri" w:eastAsia="Calibri" w:hAnsi="Calibri" w:cs="Calibri"/>
      <w:sz w:val="21"/>
      <w:szCs w:val="21"/>
    </w:rPr>
  </w:style>
  <w:style w:type="paragraph" w:customStyle="1" w:styleId="aff">
    <w:name w:val="Тендерные данные"/>
    <w:basedOn w:val="a0"/>
    <w:semiHidden/>
    <w:rsid w:val="000920E8"/>
    <w:pPr>
      <w:tabs>
        <w:tab w:val="left" w:pos="1985"/>
      </w:tabs>
      <w:spacing w:before="120" w:after="60"/>
      <w:jc w:val="both"/>
    </w:pPr>
    <w:rPr>
      <w:b/>
      <w:szCs w:val="20"/>
    </w:rPr>
  </w:style>
  <w:style w:type="paragraph" w:customStyle="1" w:styleId="aff0">
    <w:name w:val="Подраздел"/>
    <w:basedOn w:val="a0"/>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0"/>
    <w:rsid w:val="00854A8E"/>
    <w:pPr>
      <w:suppressAutoHyphens/>
      <w:spacing w:after="120" w:line="480" w:lineRule="auto"/>
      <w:ind w:left="283"/>
    </w:pPr>
    <w:rPr>
      <w:sz w:val="20"/>
      <w:szCs w:val="20"/>
      <w:lang w:eastAsia="ar-SA"/>
    </w:rPr>
  </w:style>
  <w:style w:type="paragraph" w:styleId="aff1">
    <w:name w:val="Subtitle"/>
    <w:basedOn w:val="a0"/>
    <w:next w:val="a8"/>
    <w:link w:val="aff2"/>
    <w:qFormat/>
    <w:locked/>
    <w:rsid w:val="00854A8E"/>
    <w:pPr>
      <w:suppressAutoHyphens/>
      <w:spacing w:after="60"/>
      <w:jc w:val="center"/>
    </w:pPr>
    <w:rPr>
      <w:rFonts w:ascii="Arial" w:hAnsi="Arial" w:cs="Arial"/>
      <w:lang w:eastAsia="ar-SA"/>
    </w:rPr>
  </w:style>
  <w:style w:type="character" w:customStyle="1" w:styleId="aff2">
    <w:name w:val="Подзаголовок Знак"/>
    <w:basedOn w:val="a1"/>
    <w:link w:val="aff1"/>
    <w:rsid w:val="00854A8E"/>
    <w:rPr>
      <w:rFonts w:ascii="Arial" w:hAnsi="Arial" w:cs="Arial"/>
      <w:sz w:val="24"/>
      <w:szCs w:val="24"/>
      <w:lang w:eastAsia="ar-SA"/>
    </w:rPr>
  </w:style>
  <w:style w:type="paragraph" w:customStyle="1" w:styleId="aff3">
    <w:name w:val="Содержимое таблицы"/>
    <w:basedOn w:val="a0"/>
    <w:rsid w:val="00026567"/>
    <w:pPr>
      <w:suppressLineNumbers/>
      <w:suppressAutoHyphens/>
    </w:pPr>
    <w:rPr>
      <w:lang w:eastAsia="ar-SA"/>
    </w:rPr>
  </w:style>
  <w:style w:type="character" w:customStyle="1" w:styleId="afb">
    <w:name w:val="Без интервала Знак"/>
    <w:basedOn w:val="a1"/>
    <w:link w:val="afa"/>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1"/>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0"/>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paragraph" w:customStyle="1" w:styleId="ConsPlusNormal">
    <w:name w:val="ConsPlusNormal"/>
    <w:link w:val="ConsPlusNormal0"/>
    <w:rsid w:val="00DD263B"/>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rsid w:val="00DD263B"/>
    <w:rPr>
      <w:rFonts w:ascii="Arial" w:hAnsi="Arial" w:cs="Arial"/>
      <w:sz w:val="20"/>
      <w:szCs w:val="20"/>
    </w:rPr>
  </w:style>
  <w:style w:type="character" w:customStyle="1" w:styleId="af9">
    <w:name w:val="Абзац списка Знак"/>
    <w:aliases w:val="ТЗ список Знак,Bullet List Знак,FooterText Знак,numbered Знак,Paragraphe de liste1 Знак,lp1 Знак"/>
    <w:link w:val="af8"/>
    <w:uiPriority w:val="34"/>
    <w:rsid w:val="00DD263B"/>
    <w:rPr>
      <w:rFonts w:ascii="Calibri" w:hAnsi="Calibri"/>
      <w:lang w:eastAsia="en-US"/>
    </w:rPr>
  </w:style>
  <w:style w:type="paragraph" w:styleId="a">
    <w:name w:val="List Bullet"/>
    <w:basedOn w:val="a0"/>
    <w:rsid w:val="00DD263B"/>
    <w:pPr>
      <w:numPr>
        <w:numId w:val="32"/>
      </w:numPr>
      <w:contextualSpacing/>
    </w:pPr>
    <w:rPr>
      <w:lang w:val="en-US" w:eastAsia="en-US"/>
    </w:rPr>
  </w:style>
  <w:style w:type="character" w:customStyle="1" w:styleId="15">
    <w:name w:val="Основной текст + Полужирный1"/>
    <w:aliases w:val="Курсив3,Интервал 0 pt1"/>
    <w:basedOn w:val="a1"/>
    <w:uiPriority w:val="99"/>
    <w:rsid w:val="00DD263B"/>
    <w:rPr>
      <w:rFonts w:ascii="Times New Roman" w:hAnsi="Times New Roman" w:cs="Times New Roman"/>
      <w:b/>
      <w:bCs/>
      <w:i/>
      <w:iCs/>
      <w:spacing w:val="-10"/>
      <w:sz w:val="26"/>
      <w:szCs w:val="26"/>
      <w:u w:val="single"/>
      <w:lang w:val="en-US" w:eastAsia="en-US"/>
    </w:rPr>
  </w:style>
  <w:style w:type="paragraph" w:styleId="aff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0"/>
    <w:link w:val="aff5"/>
    <w:unhideWhenUsed/>
    <w:qFormat/>
    <w:rsid w:val="00DD263B"/>
    <w:rPr>
      <w:rFonts w:ascii="Calibri" w:hAnsi="Calibri"/>
      <w:sz w:val="20"/>
      <w:szCs w:val="20"/>
    </w:rPr>
  </w:style>
  <w:style w:type="character" w:customStyle="1" w:styleId="aff5">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1"/>
    <w:link w:val="aff4"/>
    <w:qFormat/>
    <w:rsid w:val="00DD263B"/>
    <w:rPr>
      <w:rFonts w:ascii="Calibri" w:hAnsi="Calibri"/>
      <w:sz w:val="20"/>
      <w:szCs w:val="20"/>
    </w:rPr>
  </w:style>
  <w:style w:type="character" w:styleId="aff6">
    <w:name w:val="footnote reference"/>
    <w:basedOn w:val="a1"/>
    <w:uiPriority w:val="99"/>
    <w:unhideWhenUsed/>
    <w:qFormat/>
    <w:rsid w:val="00DD263B"/>
    <w:rPr>
      <w:vertAlign w:val="superscript"/>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25</Pages>
  <Words>10356</Words>
  <Characters>59030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336</cp:revision>
  <cp:lastPrinted>2023-02-13T04:48:00Z</cp:lastPrinted>
  <dcterms:created xsi:type="dcterms:W3CDTF">2019-05-07T08:05:00Z</dcterms:created>
  <dcterms:modified xsi:type="dcterms:W3CDTF">2023-04-10T23:40:00Z</dcterms:modified>
</cp:coreProperties>
</file>